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98ED" w14:textId="3CCA826E" w:rsidR="00E657DF" w:rsidRDefault="003B521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DIALOGUE NATIONAL SUR LES SYSTEMES ALIMENTAIRES</w:t>
      </w:r>
    </w:p>
    <w:p w14:paraId="3FFA957F" w14:textId="0B45F352" w:rsidR="00C949CD" w:rsidRDefault="00C949CD">
      <w:pPr>
        <w:jc w:val="center"/>
        <w:rPr>
          <w:rFonts w:ascii="Palatino Linotype" w:hAnsi="Palatino Linotype"/>
          <w:b/>
          <w:bCs/>
        </w:rPr>
      </w:pPr>
    </w:p>
    <w:p w14:paraId="15943D86" w14:textId="55992E5C" w:rsidR="00C949CD" w:rsidRDefault="00C949CD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FEUILLE DE ROUTE</w:t>
      </w:r>
    </w:p>
    <w:p w14:paraId="4C85AFE6" w14:textId="77777777" w:rsidR="00E657DF" w:rsidRDefault="00E657DF">
      <w:pPr>
        <w:rPr>
          <w:rFonts w:ascii="Palatino Linotype" w:hAnsi="Palatino Linotype"/>
        </w:rPr>
      </w:pPr>
    </w:p>
    <w:p w14:paraId="3FB9ED16" w14:textId="77777777" w:rsidR="00E657DF" w:rsidRDefault="003B5216">
      <w:pPr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Thème</w:t>
      </w:r>
      <w:r>
        <w:rPr>
          <w:rFonts w:ascii="Palatino Linotype" w:hAnsi="Palatino Linotype"/>
        </w:rPr>
        <w:t> : ‘</w:t>
      </w:r>
      <w:r>
        <w:rPr>
          <w:rFonts w:ascii="Palatino Linotype" w:hAnsi="Palatino Linotype"/>
          <w:b/>
          <w:bCs/>
          <w:i/>
          <w:iCs/>
        </w:rPr>
        <w:t>’Systèmes alimentaires durables au Bénin : état des lieux, défis et perspectives</w:t>
      </w:r>
      <w:r>
        <w:rPr>
          <w:rFonts w:ascii="Palatino Linotype" w:hAnsi="Palatino Linotype"/>
        </w:rPr>
        <w:t xml:space="preserve">’’ </w:t>
      </w:r>
    </w:p>
    <w:p w14:paraId="5AC9395C" w14:textId="77777777" w:rsidR="00E657DF" w:rsidRDefault="00E657DF">
      <w:pPr>
        <w:rPr>
          <w:rFonts w:ascii="Palatino Linotype" w:hAnsi="Palatino Linotype"/>
        </w:rPr>
      </w:pPr>
    </w:p>
    <w:p w14:paraId="74AA6C7D" w14:textId="77777777" w:rsidR="00E657DF" w:rsidRDefault="003B5216">
      <w:pPr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Date</w:t>
      </w:r>
      <w:r>
        <w:rPr>
          <w:rFonts w:ascii="Palatino Linotype" w:hAnsi="Palatino Linotype"/>
        </w:rPr>
        <w:t xml:space="preserve"> : </w:t>
      </w:r>
      <w:r>
        <w:rPr>
          <w:rFonts w:ascii="Palatino Linotype" w:hAnsi="Palatino Linotype"/>
          <w:b/>
          <w:bCs/>
        </w:rPr>
        <w:t xml:space="preserve">15 </w:t>
      </w:r>
      <w:proofErr w:type="gramStart"/>
      <w:r>
        <w:rPr>
          <w:rFonts w:ascii="Palatino Linotype" w:hAnsi="Palatino Linotype"/>
          <w:b/>
          <w:bCs/>
        </w:rPr>
        <w:t>Octobre</w:t>
      </w:r>
      <w:proofErr w:type="gramEnd"/>
      <w:r>
        <w:rPr>
          <w:rFonts w:ascii="Palatino Linotype" w:hAnsi="Palatino Linotype"/>
          <w:b/>
          <w:bCs/>
        </w:rPr>
        <w:t xml:space="preserve"> 2021</w:t>
      </w:r>
    </w:p>
    <w:p w14:paraId="4910F118" w14:textId="77777777" w:rsidR="00E657DF" w:rsidRDefault="00E657DF">
      <w:pPr>
        <w:rPr>
          <w:rFonts w:ascii="Palatino Linotype" w:hAnsi="Palatino Linotype"/>
        </w:rPr>
      </w:pPr>
    </w:p>
    <w:p w14:paraId="29FDFEF6" w14:textId="77777777" w:rsidR="00E657DF" w:rsidRDefault="003B5216">
      <w:pPr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 xml:space="preserve">Organisation </w:t>
      </w:r>
      <w:r>
        <w:rPr>
          <w:rFonts w:ascii="Palatino Linotype" w:hAnsi="Palatino Linotype"/>
        </w:rPr>
        <w:t xml:space="preserve">: </w:t>
      </w:r>
      <w:r>
        <w:rPr>
          <w:rFonts w:ascii="Palatino Linotype" w:hAnsi="Palatino Linotype"/>
          <w:b/>
          <w:bCs/>
          <w:i/>
          <w:iCs/>
        </w:rPr>
        <w:t>SP/CAN, Docteur ACAKPO Alfred</w:t>
      </w:r>
    </w:p>
    <w:p w14:paraId="102AE3A9" w14:textId="77777777" w:rsidR="00E657DF" w:rsidRDefault="00E657DF">
      <w:pPr>
        <w:rPr>
          <w:rFonts w:ascii="Palatino Linotype" w:hAnsi="Palatino Linotype"/>
        </w:rPr>
      </w:pPr>
    </w:p>
    <w:p w14:paraId="586C7806" w14:textId="77777777" w:rsidR="00E657DF" w:rsidRDefault="003B5216">
      <w:pPr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Rapportage</w:t>
      </w:r>
      <w:r>
        <w:rPr>
          <w:rFonts w:ascii="Palatino Linotype" w:hAnsi="Palatino Linotype"/>
        </w:rPr>
        <w:t xml:space="preserve"> : </w:t>
      </w:r>
      <w:r>
        <w:rPr>
          <w:rFonts w:ascii="Palatino Linotype" w:hAnsi="Palatino Linotype"/>
          <w:b/>
          <w:bCs/>
          <w:i/>
          <w:iCs/>
        </w:rPr>
        <w:t xml:space="preserve">COTEF Sarl, Ir. KONNON </w:t>
      </w:r>
      <w:r>
        <w:rPr>
          <w:rFonts w:ascii="Palatino Linotype" w:hAnsi="Palatino Linotype"/>
          <w:b/>
          <w:bCs/>
          <w:i/>
          <w:iCs/>
        </w:rPr>
        <w:t>Dieudonné</w:t>
      </w:r>
    </w:p>
    <w:p w14:paraId="54456FC5" w14:textId="77777777" w:rsidR="00E657DF" w:rsidRDefault="00E657DF">
      <w:pPr>
        <w:rPr>
          <w:rFonts w:ascii="Palatino Linotype" w:hAnsi="Palatino Linotype"/>
        </w:rPr>
      </w:pPr>
    </w:p>
    <w:p w14:paraId="06DDC07F" w14:textId="77777777" w:rsidR="00E657DF" w:rsidRDefault="003B5216">
      <w:pPr>
        <w:rPr>
          <w:rFonts w:ascii="Palatino Linotype" w:hAnsi="Palatino Linotype"/>
          <w:b/>
          <w:bCs/>
          <w:i/>
          <w:iCs/>
          <w:lang w:val="pt-BR"/>
        </w:rPr>
      </w:pPr>
      <w:r>
        <w:rPr>
          <w:rFonts w:ascii="Palatino Linotype" w:hAnsi="Palatino Linotype"/>
          <w:u w:val="single"/>
          <w:lang w:val="pt-BR"/>
        </w:rPr>
        <w:t>Modération</w:t>
      </w:r>
      <w:r>
        <w:rPr>
          <w:rFonts w:ascii="Palatino Linotype" w:hAnsi="Palatino Linotype"/>
          <w:lang w:val="pt-BR"/>
        </w:rPr>
        <w:t xml:space="preserve"> : </w:t>
      </w:r>
      <w:r>
        <w:rPr>
          <w:rFonts w:ascii="Palatino Linotype" w:hAnsi="Palatino Linotype"/>
          <w:b/>
          <w:bCs/>
          <w:i/>
          <w:iCs/>
          <w:lang w:val="pt-BR"/>
        </w:rPr>
        <w:t>RHUFORUM, Dr. CHADARE-ASSOGBADJO Flora &amp; Dr. FANOU-FOGNY Nadia</w:t>
      </w:r>
    </w:p>
    <w:p w14:paraId="042E7925" w14:textId="77777777" w:rsidR="00E657DF" w:rsidRDefault="003B5216">
      <w:pPr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  <w:u w:val="single"/>
        </w:rPr>
        <w:t>Forme</w:t>
      </w:r>
      <w:r>
        <w:rPr>
          <w:rFonts w:ascii="Palatino Linotype" w:hAnsi="Palatino Linotype"/>
        </w:rPr>
        <w:t>:</w:t>
      </w:r>
      <w:proofErr w:type="gramEnd"/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Virtuelle</w:t>
      </w:r>
    </w:p>
    <w:p w14:paraId="05EA2BFB" w14:textId="77777777" w:rsidR="00E657DF" w:rsidRDefault="00E657DF">
      <w:pPr>
        <w:rPr>
          <w:rFonts w:ascii="Palatino Linotype" w:hAnsi="Palatino Linotype"/>
          <w:lang w:val="pt-BR"/>
        </w:rPr>
      </w:pPr>
    </w:p>
    <w:p w14:paraId="03A5DDC1" w14:textId="77777777" w:rsidR="00E657DF" w:rsidRDefault="003B5216">
      <w:pPr>
        <w:shd w:val="clear" w:color="auto" w:fill="E7E6E6" w:themeFill="background2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Agenda</w:t>
      </w:r>
      <w:r>
        <w:rPr>
          <w:rFonts w:ascii="Palatino Linotype" w:hAnsi="Palatino Linotype"/>
          <w:b/>
          <w:bCs/>
        </w:rPr>
        <w:t xml:space="preserve"> indicatif</w:t>
      </w:r>
    </w:p>
    <w:p w14:paraId="0D38F6FB" w14:textId="77777777" w:rsidR="00E657DF" w:rsidRDefault="003B5216">
      <w:pPr>
        <w:rPr>
          <w:rFonts w:ascii="Palatino Linotype" w:hAnsi="Palatino Linotype"/>
          <w:b/>
          <w:bCs/>
          <w:i/>
          <w:iCs/>
          <w:u w:val="single"/>
        </w:rPr>
      </w:pPr>
      <w:r>
        <w:rPr>
          <w:rFonts w:ascii="Palatino Linotype" w:hAnsi="Palatino Linotype"/>
          <w:b/>
          <w:bCs/>
          <w:i/>
          <w:iCs/>
          <w:u w:val="single"/>
        </w:rPr>
        <w:t>Répartition des thèmes par acteur</w:t>
      </w:r>
    </w:p>
    <w:p w14:paraId="5D67A1B2" w14:textId="77777777" w:rsidR="00E657DF" w:rsidRDefault="003B521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15 minutes de présentation par thème</w:t>
      </w:r>
    </w:p>
    <w:p w14:paraId="6BB31170" w14:textId="77777777" w:rsidR="00E657DF" w:rsidRDefault="003B5216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Les thématiques seront regroupés par panel pour des </w:t>
      </w:r>
      <w:r>
        <w:rPr>
          <w:rFonts w:ascii="Palatino Linotype" w:hAnsi="Palatino Linotype"/>
        </w:rPr>
        <w:t>discussions</w:t>
      </w:r>
    </w:p>
    <w:tbl>
      <w:tblPr>
        <w:tblStyle w:val="TableauListe41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E657DF" w14:paraId="45A38C07" w14:textId="77777777" w:rsidTr="00E65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FB0E57B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N°</w:t>
            </w:r>
          </w:p>
        </w:tc>
        <w:tc>
          <w:tcPr>
            <w:tcW w:w="5053" w:type="dxa"/>
          </w:tcPr>
          <w:p w14:paraId="506079D2" w14:textId="77777777" w:rsidR="00E657DF" w:rsidRDefault="003B521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Thème</w:t>
            </w:r>
          </w:p>
        </w:tc>
        <w:tc>
          <w:tcPr>
            <w:tcW w:w="3021" w:type="dxa"/>
          </w:tcPr>
          <w:p w14:paraId="202E5AD6" w14:textId="77777777" w:rsidR="00E657DF" w:rsidRDefault="003B521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Structure</w:t>
            </w:r>
          </w:p>
          <w:p w14:paraId="2D5F8CA6" w14:textId="77777777" w:rsidR="00E657DF" w:rsidRDefault="00E657D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</w:rPr>
            </w:pPr>
          </w:p>
        </w:tc>
      </w:tr>
      <w:tr w:rsidR="00E657DF" w14:paraId="1C993318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2E3FCC93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5053" w:type="dxa"/>
            <w:shd w:val="clear" w:color="auto" w:fill="CCCCCC" w:themeFill="text1" w:themeFillTint="33"/>
          </w:tcPr>
          <w:p w14:paraId="6097E9AF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Systèmes alimentaires et la santé des populations : avantages et risques</w:t>
            </w:r>
          </w:p>
        </w:tc>
        <w:tc>
          <w:tcPr>
            <w:tcW w:w="3021" w:type="dxa"/>
            <w:shd w:val="clear" w:color="auto" w:fill="CCCCCC" w:themeFill="text1" w:themeFillTint="33"/>
          </w:tcPr>
          <w:p w14:paraId="3EECC6F3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Ministère de la Santé, ANSSP</w:t>
            </w:r>
          </w:p>
        </w:tc>
      </w:tr>
      <w:tr w:rsidR="00E657DF" w14:paraId="157B3B11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C49D8E4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5053" w:type="dxa"/>
          </w:tcPr>
          <w:p w14:paraId="78126D01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Contributions de la société civile à la durabilité des systèmes alimentaires au Bénin</w:t>
            </w:r>
          </w:p>
        </w:tc>
        <w:tc>
          <w:tcPr>
            <w:tcW w:w="3021" w:type="dxa"/>
          </w:tcPr>
          <w:p w14:paraId="75ECB8D2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Société civile </w:t>
            </w:r>
            <w:r>
              <w:rPr>
                <w:rFonts w:ascii="Palatino Linotype" w:hAnsi="Palatino Linotype"/>
              </w:rPr>
              <w:t>(PASCIB, ASCIN-Bénin, Associations de Consommateurs)</w:t>
            </w:r>
          </w:p>
        </w:tc>
      </w:tr>
      <w:tr w:rsidR="00E657DF" w14:paraId="01BF6C3D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3395A882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5053" w:type="dxa"/>
            <w:shd w:val="clear" w:color="auto" w:fill="CCCCCC" w:themeFill="text1" w:themeFillTint="33"/>
          </w:tcPr>
          <w:p w14:paraId="0F6E58F3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Les réformes dans le secteur agricole et leur impact sur les systèmes alimentaires au Bénin</w:t>
            </w:r>
          </w:p>
        </w:tc>
        <w:tc>
          <w:tcPr>
            <w:tcW w:w="3021" w:type="dxa"/>
            <w:shd w:val="clear" w:color="auto" w:fill="CCCCCC" w:themeFill="text1" w:themeFillTint="33"/>
          </w:tcPr>
          <w:p w14:paraId="17570DF7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MAEP, DC</w:t>
            </w:r>
          </w:p>
        </w:tc>
      </w:tr>
      <w:tr w:rsidR="00E657DF" w14:paraId="5032657C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7A819C8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5053" w:type="dxa"/>
          </w:tcPr>
          <w:p w14:paraId="76F1DB48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Le rôle des importations et des exportations alimentaires dans les systèmes </w:t>
            </w:r>
            <w:r>
              <w:rPr>
                <w:rFonts w:ascii="Palatino Linotype" w:hAnsi="Palatino Linotype"/>
              </w:rPr>
              <w:t>alimentaires au Bénin</w:t>
            </w:r>
          </w:p>
        </w:tc>
        <w:tc>
          <w:tcPr>
            <w:tcW w:w="3021" w:type="dxa"/>
          </w:tcPr>
          <w:p w14:paraId="377650E4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Ministère du Commerce </w:t>
            </w:r>
          </w:p>
          <w:p w14:paraId="510A1EDB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ou</w:t>
            </w:r>
            <w:proofErr w:type="gramEnd"/>
            <w:r>
              <w:rPr>
                <w:rFonts w:ascii="Palatino Linotype" w:hAnsi="Palatino Linotype"/>
              </w:rPr>
              <w:t xml:space="preserve"> </w:t>
            </w:r>
          </w:p>
          <w:p w14:paraId="0C4EA435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INSAE</w:t>
            </w:r>
          </w:p>
          <w:p w14:paraId="3FFE4744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gramStart"/>
            <w:r>
              <w:rPr>
                <w:rFonts w:ascii="Palatino Linotype" w:hAnsi="Palatino Linotype"/>
              </w:rPr>
              <w:t>ou</w:t>
            </w:r>
            <w:proofErr w:type="gramEnd"/>
            <w:r>
              <w:rPr>
                <w:rFonts w:ascii="Palatino Linotype" w:hAnsi="Palatino Linotype"/>
              </w:rPr>
              <w:t xml:space="preserve"> </w:t>
            </w:r>
          </w:p>
          <w:p w14:paraId="1900D685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Université</w:t>
            </w:r>
          </w:p>
        </w:tc>
      </w:tr>
      <w:tr w:rsidR="00E657DF" w14:paraId="3C9F2079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386C3697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lastRenderedPageBreak/>
              <w:t>5</w:t>
            </w:r>
          </w:p>
        </w:tc>
        <w:tc>
          <w:tcPr>
            <w:tcW w:w="5053" w:type="dxa"/>
            <w:shd w:val="clear" w:color="auto" w:fill="CCCCCC" w:themeFill="text1" w:themeFillTint="33"/>
          </w:tcPr>
          <w:p w14:paraId="2A7711F4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Pour des systèmes alimentaires durables, agriculture de subsistance ou agro-industrie ?</w:t>
            </w:r>
          </w:p>
        </w:tc>
        <w:tc>
          <w:tcPr>
            <w:tcW w:w="3021" w:type="dxa"/>
            <w:shd w:val="clear" w:color="auto" w:fill="CCCCCC" w:themeFill="text1" w:themeFillTint="33"/>
          </w:tcPr>
          <w:p w14:paraId="34F881FA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Université </w:t>
            </w:r>
            <w:proofErr w:type="spellStart"/>
            <w:r>
              <w:rPr>
                <w:rFonts w:ascii="Palatino Linotype" w:hAnsi="Palatino Linotype"/>
              </w:rPr>
              <w:t>Kétou</w:t>
            </w:r>
            <w:proofErr w:type="spellEnd"/>
            <w:r>
              <w:rPr>
                <w:rFonts w:ascii="Palatino Linotype" w:hAnsi="Palatino Linotype"/>
              </w:rPr>
              <w:t xml:space="preserve"> ou UAC ou UP</w:t>
            </w:r>
          </w:p>
        </w:tc>
      </w:tr>
      <w:tr w:rsidR="00E657DF" w14:paraId="7CB383BA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AD94D4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5053" w:type="dxa"/>
          </w:tcPr>
          <w:p w14:paraId="01335ED0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Contributions du système des nations unies à la </w:t>
            </w:r>
            <w:r>
              <w:rPr>
                <w:rFonts w:ascii="Palatino Linotype" w:hAnsi="Palatino Linotype"/>
              </w:rPr>
              <w:t>durabilité des systèmes alimentaires au Bénin</w:t>
            </w:r>
          </w:p>
        </w:tc>
        <w:tc>
          <w:tcPr>
            <w:tcW w:w="3021" w:type="dxa"/>
          </w:tcPr>
          <w:p w14:paraId="2AC90437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PAM, FAO, PNUD</w:t>
            </w:r>
          </w:p>
        </w:tc>
      </w:tr>
      <w:tr w:rsidR="00E657DF" w14:paraId="64F5635C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0DD1626F" w14:textId="77777777" w:rsidR="00E657DF" w:rsidRDefault="00E657DF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</w:p>
        </w:tc>
        <w:tc>
          <w:tcPr>
            <w:tcW w:w="5053" w:type="dxa"/>
            <w:shd w:val="clear" w:color="auto" w:fill="CCCCCC" w:themeFill="text1" w:themeFillTint="33"/>
          </w:tcPr>
          <w:p w14:paraId="34B9EEC1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Nouveau paradigme du producteur : quel avenir pour les systèmes alimentaires au Bénin ? </w:t>
            </w:r>
          </w:p>
        </w:tc>
        <w:tc>
          <w:tcPr>
            <w:tcW w:w="3021" w:type="dxa"/>
            <w:shd w:val="clear" w:color="auto" w:fill="CCCCCC" w:themeFill="text1" w:themeFillTint="33"/>
          </w:tcPr>
          <w:p w14:paraId="5C091EF4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ProSAR</w:t>
            </w:r>
            <w:proofErr w:type="spellEnd"/>
            <w:r>
              <w:rPr>
                <w:rFonts w:ascii="Palatino Linotype" w:hAnsi="Palatino Linotype"/>
              </w:rPr>
              <w:t>/GIZ</w:t>
            </w:r>
          </w:p>
        </w:tc>
      </w:tr>
      <w:tr w:rsidR="00E657DF" w14:paraId="1B30811B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F1AFC4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5053" w:type="dxa"/>
          </w:tcPr>
          <w:p w14:paraId="36F0C8E5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Défis et perspectives pour un secteur d’élevage au service des systèmes </w:t>
            </w:r>
            <w:r>
              <w:rPr>
                <w:rFonts w:ascii="Palatino Linotype" w:hAnsi="Palatino Linotype"/>
              </w:rPr>
              <w:t>alimentaires durables</w:t>
            </w:r>
          </w:p>
        </w:tc>
        <w:tc>
          <w:tcPr>
            <w:tcW w:w="3021" w:type="dxa"/>
          </w:tcPr>
          <w:p w14:paraId="4E57D919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Direction de l’élevage (DE/MAEP)</w:t>
            </w:r>
          </w:p>
        </w:tc>
      </w:tr>
      <w:tr w:rsidR="00E657DF" w14:paraId="436F5ED5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2ED5A74D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5053" w:type="dxa"/>
            <w:shd w:val="clear" w:color="auto" w:fill="CCCCCC" w:themeFill="text1" w:themeFillTint="33"/>
          </w:tcPr>
          <w:p w14:paraId="557FFB2E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Défis et perspectives pour un secteur halieutique au service des systèmes alimentaires durables</w:t>
            </w:r>
          </w:p>
        </w:tc>
        <w:tc>
          <w:tcPr>
            <w:tcW w:w="3021" w:type="dxa"/>
            <w:shd w:val="clear" w:color="auto" w:fill="CCCCCC" w:themeFill="text1" w:themeFillTint="33"/>
          </w:tcPr>
          <w:p w14:paraId="29D3F51F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Direction de l’élevage (DPH/MAEP)</w:t>
            </w:r>
          </w:p>
        </w:tc>
      </w:tr>
      <w:tr w:rsidR="00E657DF" w14:paraId="0C30D218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295F08A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5053" w:type="dxa"/>
          </w:tcPr>
          <w:p w14:paraId="6D39ABD5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Défis et perspectives pour un secteur de la production </w:t>
            </w:r>
            <w:r>
              <w:rPr>
                <w:rFonts w:ascii="Palatino Linotype" w:hAnsi="Palatino Linotype"/>
              </w:rPr>
              <w:t>végétale au service des systèmes alimentaires durables</w:t>
            </w:r>
          </w:p>
        </w:tc>
        <w:tc>
          <w:tcPr>
            <w:tcW w:w="3021" w:type="dxa"/>
          </w:tcPr>
          <w:p w14:paraId="5881F214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Direction de l’élevage (DPV/MAEP ou ATDA)</w:t>
            </w:r>
          </w:p>
        </w:tc>
      </w:tr>
      <w:tr w:rsidR="00E657DF" w14:paraId="592BB68A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47F89A9D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5053" w:type="dxa"/>
            <w:shd w:val="clear" w:color="auto" w:fill="CCCCCC" w:themeFill="text1" w:themeFillTint="33"/>
          </w:tcPr>
          <w:p w14:paraId="27506635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Systèmes alimentaires durables au Bénin : contributions du secteur de la transformation agro-alimentaire locale</w:t>
            </w:r>
          </w:p>
        </w:tc>
        <w:tc>
          <w:tcPr>
            <w:tcW w:w="3021" w:type="dxa"/>
            <w:shd w:val="clear" w:color="auto" w:fill="CCCCCC" w:themeFill="text1" w:themeFillTint="33"/>
          </w:tcPr>
          <w:p w14:paraId="526DCBAE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Transformateur local</w:t>
            </w:r>
          </w:p>
        </w:tc>
      </w:tr>
      <w:tr w:rsidR="00E657DF" w14:paraId="5F4DA7D7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D06AE49" w14:textId="77777777" w:rsidR="00E657DF" w:rsidRDefault="003B5216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</w:rPr>
              <w:t>11</w:t>
            </w:r>
          </w:p>
        </w:tc>
        <w:tc>
          <w:tcPr>
            <w:tcW w:w="5053" w:type="dxa"/>
          </w:tcPr>
          <w:p w14:paraId="045924C7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Points de vue des </w:t>
            </w:r>
            <w:r>
              <w:rPr>
                <w:rFonts w:ascii="Palatino Linotype" w:hAnsi="Palatino Linotype"/>
              </w:rPr>
              <w:t>acteurs sur les défis et perspectives des systèmes alimentaires au Bénin (Rapport d’enquêtes)</w:t>
            </w:r>
          </w:p>
        </w:tc>
        <w:tc>
          <w:tcPr>
            <w:tcW w:w="3021" w:type="dxa"/>
          </w:tcPr>
          <w:p w14:paraId="6AE49C50" w14:textId="77777777" w:rsidR="00E657DF" w:rsidRDefault="003B52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SP/CAN</w:t>
            </w:r>
          </w:p>
        </w:tc>
      </w:tr>
      <w:tr w:rsidR="00E657DF" w14:paraId="5A65DF47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CCCCCC" w:themeFill="text1" w:themeFillTint="33"/>
          </w:tcPr>
          <w:p w14:paraId="412CC9D5" w14:textId="77777777" w:rsidR="00E657DF" w:rsidRDefault="00E657DF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</w:p>
        </w:tc>
        <w:tc>
          <w:tcPr>
            <w:tcW w:w="5053" w:type="dxa"/>
            <w:shd w:val="clear" w:color="auto" w:fill="CCCCCC" w:themeFill="text1" w:themeFillTint="33"/>
          </w:tcPr>
          <w:p w14:paraId="6E47CB57" w14:textId="77777777" w:rsidR="00E657DF" w:rsidRDefault="00E657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021" w:type="dxa"/>
            <w:shd w:val="clear" w:color="auto" w:fill="CCCCCC" w:themeFill="text1" w:themeFillTint="33"/>
          </w:tcPr>
          <w:p w14:paraId="5350B613" w14:textId="77777777" w:rsidR="00E657DF" w:rsidRDefault="00E657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  <w:tr w:rsidR="00E657DF" w14:paraId="3113618D" w14:textId="77777777" w:rsidTr="00E657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33819C" w14:textId="77777777" w:rsidR="00E657DF" w:rsidRDefault="00E657DF">
            <w:pPr>
              <w:spacing w:after="0" w:line="240" w:lineRule="auto"/>
              <w:rPr>
                <w:rFonts w:ascii="Palatino Linotype" w:hAnsi="Palatino Linotype"/>
                <w:b w:val="0"/>
                <w:bCs w:val="0"/>
              </w:rPr>
            </w:pPr>
          </w:p>
        </w:tc>
        <w:tc>
          <w:tcPr>
            <w:tcW w:w="5053" w:type="dxa"/>
          </w:tcPr>
          <w:p w14:paraId="7FFFF6D7" w14:textId="77777777" w:rsidR="00E657DF" w:rsidRDefault="00E657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  <w:tc>
          <w:tcPr>
            <w:tcW w:w="3021" w:type="dxa"/>
          </w:tcPr>
          <w:p w14:paraId="19AD86A7" w14:textId="77777777" w:rsidR="00E657DF" w:rsidRDefault="00E657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</w:p>
        </w:tc>
      </w:tr>
    </w:tbl>
    <w:p w14:paraId="4F92307E" w14:textId="77777777" w:rsidR="00E657DF" w:rsidRDefault="00E657DF">
      <w:pPr>
        <w:rPr>
          <w:rFonts w:ascii="Palatino Linotype" w:hAnsi="Palatino Linotype"/>
        </w:rPr>
      </w:pPr>
    </w:p>
    <w:p w14:paraId="365B3C8C" w14:textId="77777777" w:rsidR="00E657DF" w:rsidRDefault="00E657DF">
      <w:pPr>
        <w:rPr>
          <w:rFonts w:ascii="Palatino Linotype" w:hAnsi="Palatino Linotype"/>
        </w:rPr>
      </w:pPr>
    </w:p>
    <w:p w14:paraId="652E9A7A" w14:textId="77777777" w:rsidR="00E657DF" w:rsidRDefault="003B5216">
      <w:pPr>
        <w:rPr>
          <w:rFonts w:ascii="Palatino Linotype" w:hAnsi="Palatino Linotype"/>
          <w:b/>
          <w:bCs/>
          <w:i/>
          <w:iCs/>
          <w:u w:val="single"/>
        </w:rPr>
      </w:pPr>
      <w:r>
        <w:rPr>
          <w:rFonts w:ascii="Palatino Linotype" w:hAnsi="Palatino Linotype"/>
          <w:b/>
          <w:bCs/>
          <w:i/>
          <w:iCs/>
          <w:u w:val="single"/>
        </w:rPr>
        <w:t>Feuille de route pour l’organisation du dialogue</w:t>
      </w:r>
    </w:p>
    <w:p w14:paraId="47E92F6F" w14:textId="77777777" w:rsidR="00E657DF" w:rsidRDefault="003B5216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13 au 20 septembre : réunion du </w:t>
      </w:r>
      <w:proofErr w:type="spellStart"/>
      <w:r>
        <w:rPr>
          <w:rFonts w:ascii="Palatino Linotype" w:hAnsi="Palatino Linotype"/>
        </w:rPr>
        <w:t>Core</w:t>
      </w:r>
      <w:proofErr w:type="spellEnd"/>
      <w:r>
        <w:rPr>
          <w:rFonts w:ascii="Palatino Linotype" w:hAnsi="Palatino Linotype"/>
        </w:rPr>
        <w:t xml:space="preserve"> Groupe et informations des acteurs</w:t>
      </w:r>
    </w:p>
    <w:p w14:paraId="57CD8B7E" w14:textId="77777777" w:rsidR="00E657DF" w:rsidRDefault="003B5216">
      <w:pPr>
        <w:pStyle w:val="Paragraphedeliste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 septembre au 30 septembre : </w:t>
      </w:r>
    </w:p>
    <w:p w14:paraId="036D3645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Validation de l’agenda du dialogue national par le </w:t>
      </w:r>
      <w:proofErr w:type="spellStart"/>
      <w:r>
        <w:rPr>
          <w:rFonts w:ascii="Palatino Linotype" w:hAnsi="Palatino Linotype"/>
        </w:rPr>
        <w:t>Core</w:t>
      </w:r>
      <w:proofErr w:type="spellEnd"/>
      <w:r>
        <w:rPr>
          <w:rFonts w:ascii="Palatino Linotype" w:hAnsi="Palatino Linotype"/>
        </w:rPr>
        <w:t xml:space="preserve"> Groupe en fonction des disponibilités des personnes ressources devant faire des communications ;</w:t>
      </w:r>
    </w:p>
    <w:p w14:paraId="0FC7B236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Préparation du poster sur le dialogue national ;</w:t>
      </w:r>
    </w:p>
    <w:p w14:paraId="7B0C7D7B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Vulgarisation du poster</w:t>
      </w:r>
    </w:p>
    <w:p w14:paraId="2936DCE8" w14:textId="77777777" w:rsidR="00E657DF" w:rsidRDefault="003B5216">
      <w:pPr>
        <w:pStyle w:val="Paragraphedeliste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1</w:t>
      </w:r>
      <w:r>
        <w:rPr>
          <w:rFonts w:ascii="Palatino Linotype" w:hAnsi="Palatino Linotype"/>
          <w:vertAlign w:val="superscript"/>
        </w:rPr>
        <w:t>er</w:t>
      </w:r>
      <w:r>
        <w:rPr>
          <w:rFonts w:ascii="Palatino Linotype" w:hAnsi="Palatino Linotype"/>
        </w:rPr>
        <w:t xml:space="preserve"> au 10 Octobre :</w:t>
      </w:r>
    </w:p>
    <w:p w14:paraId="38C5889F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Réception des communications par le comité technique chargé de l’organisation du dialogue ;</w:t>
      </w:r>
    </w:p>
    <w:p w14:paraId="0D171B86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Création du lien de connexion au dialogue</w:t>
      </w:r>
    </w:p>
    <w:p w14:paraId="4A879C66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Envoi du lien sur les réseaux sociaux en vue de vulgarisation de l’évènement</w:t>
      </w:r>
    </w:p>
    <w:p w14:paraId="4F87E226" w14:textId="77777777" w:rsidR="00E657DF" w:rsidRDefault="003B5216">
      <w:pPr>
        <w:pStyle w:val="Paragraphedeliste"/>
        <w:numPr>
          <w:ilvl w:val="0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D</w:t>
      </w:r>
      <w:r>
        <w:rPr>
          <w:rFonts w:ascii="Palatino Linotype" w:hAnsi="Palatino Linotype"/>
        </w:rPr>
        <w:t>ispositions logistiques pour l’organisation du dialogue</w:t>
      </w:r>
    </w:p>
    <w:p w14:paraId="2AFBB7A1" w14:textId="77777777" w:rsidR="00E657DF" w:rsidRDefault="003B5216">
      <w:pPr>
        <w:pStyle w:val="Paragraphedeliste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10 au 15 octobre : derniers réglages</w:t>
      </w:r>
    </w:p>
    <w:sectPr w:rsidR="00E65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7B5C" w14:textId="77777777" w:rsidR="003B5216" w:rsidRDefault="003B5216">
      <w:pPr>
        <w:spacing w:line="240" w:lineRule="auto"/>
      </w:pPr>
      <w:r>
        <w:separator/>
      </w:r>
    </w:p>
  </w:endnote>
  <w:endnote w:type="continuationSeparator" w:id="0">
    <w:p w14:paraId="4C71BAB4" w14:textId="77777777" w:rsidR="003B5216" w:rsidRDefault="003B5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2159" w14:textId="77777777" w:rsidR="003B5216" w:rsidRDefault="003B5216">
      <w:pPr>
        <w:spacing w:after="0" w:line="240" w:lineRule="auto"/>
      </w:pPr>
      <w:r>
        <w:separator/>
      </w:r>
    </w:p>
  </w:footnote>
  <w:footnote w:type="continuationSeparator" w:id="0">
    <w:p w14:paraId="13DC454D" w14:textId="77777777" w:rsidR="003B5216" w:rsidRDefault="003B5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E7B"/>
    <w:multiLevelType w:val="multilevel"/>
    <w:tmpl w:val="192E2E7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194D"/>
    <w:multiLevelType w:val="multilevel"/>
    <w:tmpl w:val="21BD194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17C9"/>
    <w:multiLevelType w:val="multilevel"/>
    <w:tmpl w:val="4D4217C9"/>
    <w:lvl w:ilvl="0">
      <w:start w:val="20"/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theme="minorBid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4E3"/>
    <w:rsid w:val="00197FC2"/>
    <w:rsid w:val="003B5216"/>
    <w:rsid w:val="00403B07"/>
    <w:rsid w:val="006E5E5D"/>
    <w:rsid w:val="0079634A"/>
    <w:rsid w:val="008744E3"/>
    <w:rsid w:val="00C949CD"/>
    <w:rsid w:val="00D76191"/>
    <w:rsid w:val="00E657DF"/>
    <w:rsid w:val="00EC6596"/>
    <w:rsid w:val="00F63405"/>
    <w:rsid w:val="134B6C22"/>
    <w:rsid w:val="64C01555"/>
    <w:rsid w:val="696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EF58"/>
  <w15:docId w15:val="{EC8E135B-0A11-4F6A-9C4E-AC12625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Liste41">
    <w:name w:val="Tableau Liste 41"/>
    <w:basedOn w:val="TableauNormal"/>
    <w:uiPriority w:val="49"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dxs</dc:creator>
  <cp:lastModifiedBy>pze</cp:lastModifiedBy>
  <cp:revision>2</cp:revision>
  <cp:lastPrinted>2021-09-14T10:03:00Z</cp:lastPrinted>
  <dcterms:created xsi:type="dcterms:W3CDTF">2021-09-14T14:24:00Z</dcterms:created>
  <dcterms:modified xsi:type="dcterms:W3CDTF">2021-09-14T14:24:00Z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1036-11.2.0.10176</vt:lpwstr>
  </property>
</Properties>
</file>