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894" w:rsidRPr="00A61323" w:rsidRDefault="00326894" w:rsidP="00326894">
      <w:pPr>
        <w:spacing w:after="0"/>
        <w:ind w:firstLine="709"/>
        <w:jc w:val="center"/>
        <w:rPr>
          <w:rFonts w:ascii="Arial" w:hAnsi="Arial" w:cs="Arial"/>
          <w:b/>
          <w:sz w:val="28"/>
          <w:szCs w:val="28"/>
        </w:rPr>
      </w:pPr>
      <w:r w:rsidRPr="00A61323">
        <w:rPr>
          <w:rFonts w:ascii="Arial" w:hAnsi="Arial" w:cs="Arial"/>
          <w:b/>
          <w:sz w:val="28"/>
          <w:szCs w:val="28"/>
        </w:rPr>
        <w:t>The vision</w:t>
      </w:r>
      <w:r w:rsidRPr="00A61323">
        <w:rPr>
          <w:rFonts w:ascii="Arial" w:hAnsi="Arial" w:cs="Arial"/>
          <w:b/>
          <w:sz w:val="28"/>
          <w:szCs w:val="28"/>
        </w:rPr>
        <w:t xml:space="preserve"> of the development of the agro-industrial complex</w:t>
      </w:r>
    </w:p>
    <w:p w:rsidR="00326894" w:rsidRPr="00A61323" w:rsidRDefault="00326894" w:rsidP="00326894">
      <w:pPr>
        <w:spacing w:after="0"/>
        <w:ind w:firstLine="709"/>
        <w:jc w:val="center"/>
        <w:rPr>
          <w:rFonts w:ascii="Arial" w:hAnsi="Arial" w:cs="Arial"/>
          <w:b/>
          <w:sz w:val="28"/>
          <w:szCs w:val="28"/>
        </w:rPr>
      </w:pPr>
      <w:r w:rsidRPr="00A61323">
        <w:rPr>
          <w:rFonts w:ascii="Arial" w:hAnsi="Arial" w:cs="Arial"/>
          <w:b/>
          <w:sz w:val="28"/>
          <w:szCs w:val="28"/>
        </w:rPr>
        <w:t>Of the Republic of Kazakhstan until 2030</w:t>
      </w:r>
    </w:p>
    <w:p w:rsidR="00326894" w:rsidRPr="00A61323" w:rsidRDefault="00326894" w:rsidP="00326894">
      <w:pPr>
        <w:spacing w:after="0"/>
        <w:ind w:firstLine="709"/>
        <w:jc w:val="both"/>
        <w:rPr>
          <w:rFonts w:ascii="Arial" w:hAnsi="Arial" w:cs="Arial"/>
          <w:sz w:val="28"/>
          <w:szCs w:val="28"/>
        </w:rPr>
      </w:pPr>
    </w:p>
    <w:p w:rsidR="00BD7357" w:rsidRPr="00A61323" w:rsidRDefault="00326894" w:rsidP="00326894">
      <w:pPr>
        <w:spacing w:after="0"/>
        <w:ind w:firstLine="709"/>
        <w:jc w:val="both"/>
        <w:rPr>
          <w:rFonts w:ascii="Arial" w:hAnsi="Arial" w:cs="Arial"/>
          <w:sz w:val="28"/>
          <w:szCs w:val="28"/>
        </w:rPr>
      </w:pPr>
      <w:r w:rsidRPr="00A61323">
        <w:rPr>
          <w:rFonts w:ascii="Arial" w:hAnsi="Arial" w:cs="Arial"/>
          <w:sz w:val="28"/>
          <w:szCs w:val="28"/>
        </w:rPr>
        <w:t>Recently, the level of development of the agricultural sector and the resulting ability to provide its own population with food and export to foreign markets are becoming more and more serious competitive advantages of countries in the world arena. The global food market is undergoing major transformations. Exporting countries of agricultural products are beginning to play a leading role in international economic relations, and the products themselves are becoming one of the key structural factors of the world economy and politics. The leading positions in the market are occupied by countries that have managed to carry out a competent policy to modernize their agro-industrial complex and have created the most favorable conditions for its effective functioning and development.</w:t>
      </w:r>
    </w:p>
    <w:p w:rsidR="00326894" w:rsidRPr="00A61323" w:rsidRDefault="00326894" w:rsidP="00326894">
      <w:pPr>
        <w:spacing w:after="0"/>
        <w:ind w:firstLine="709"/>
        <w:jc w:val="both"/>
        <w:rPr>
          <w:rFonts w:ascii="Arial" w:hAnsi="Arial" w:cs="Arial"/>
          <w:sz w:val="28"/>
          <w:szCs w:val="28"/>
        </w:rPr>
      </w:pPr>
      <w:r w:rsidRPr="00A61323">
        <w:rPr>
          <w:rFonts w:ascii="Arial" w:hAnsi="Arial" w:cs="Arial"/>
          <w:sz w:val="28"/>
          <w:szCs w:val="28"/>
        </w:rPr>
        <w:t>Kazakhstan has significant resource potential for the formation of the country's agricultural sector as a global food supplier. This requires a revision of conceptual approaches in agricultural policy, orienting it towards a smooth transition from a model of direct financial support to agricultural business entities to the creation of a service model that creates equal conditions for the development of the entrepreneurial initiative in the agro-industrial complex, stimulating the growth of competitiveness and sustainability of the sector to global challenges.</w:t>
      </w:r>
    </w:p>
    <w:p w:rsidR="00326894" w:rsidRPr="00A61323" w:rsidRDefault="00326894" w:rsidP="00326894">
      <w:pPr>
        <w:spacing w:after="0"/>
        <w:ind w:firstLine="709"/>
        <w:jc w:val="both"/>
        <w:rPr>
          <w:rFonts w:ascii="Arial" w:hAnsi="Arial" w:cs="Arial"/>
          <w:sz w:val="28"/>
          <w:szCs w:val="28"/>
        </w:rPr>
      </w:pPr>
      <w:r w:rsidRPr="00A61323">
        <w:rPr>
          <w:rFonts w:ascii="Arial" w:hAnsi="Arial" w:cs="Arial"/>
          <w:sz w:val="28"/>
          <w:szCs w:val="28"/>
        </w:rPr>
        <w:t xml:space="preserve">By 2030, the agro-industrial complex of Kazakhstan should become a MAGNET for business, finance, technology, and investment, providing the country's internal needs for high-quality food, as well as, using the geographical advantages of the territory, form a system of international food hubs focused primarily on export growth. A legislative base that will stimulate these processes will be created, the system of state support will be significantly optimized, an effective extension system will be formed, and the living conditions in rural areas will qualitatively improve. Incomes of the rural population will grow, the share of the agro-industrial complex in the gross national product will increase, </w:t>
      </w:r>
      <w:r w:rsidRPr="00A61323">
        <w:rPr>
          <w:rFonts w:ascii="Arial" w:hAnsi="Arial" w:cs="Arial"/>
          <w:sz w:val="28"/>
          <w:szCs w:val="28"/>
        </w:rPr>
        <w:t>and indicators</w:t>
      </w:r>
      <w:r w:rsidRPr="00A61323">
        <w:rPr>
          <w:rFonts w:ascii="Arial" w:hAnsi="Arial" w:cs="Arial"/>
          <w:sz w:val="28"/>
          <w:szCs w:val="28"/>
        </w:rPr>
        <w:t xml:space="preserve"> of sustainable development goals in the agricultural sector will be achieved.</w:t>
      </w:r>
    </w:p>
    <w:p w:rsidR="00326894" w:rsidRPr="00A61323" w:rsidRDefault="00326894" w:rsidP="00326894">
      <w:pPr>
        <w:spacing w:after="0"/>
        <w:ind w:firstLine="709"/>
        <w:jc w:val="both"/>
        <w:rPr>
          <w:rFonts w:ascii="Arial" w:hAnsi="Arial" w:cs="Arial"/>
          <w:sz w:val="28"/>
          <w:szCs w:val="28"/>
        </w:rPr>
      </w:pPr>
      <w:r w:rsidRPr="00A61323">
        <w:rPr>
          <w:rFonts w:ascii="Arial" w:hAnsi="Arial" w:cs="Arial"/>
          <w:sz w:val="28"/>
          <w:szCs w:val="28"/>
        </w:rPr>
        <w:t>The development of livestock subsectors will be aimed at providing the domestic market with food and import substitution for dairy and poultry products and realizing the export potential for meat products and deep processing of livestock products.</w:t>
      </w:r>
    </w:p>
    <w:p w:rsidR="00326894" w:rsidRPr="00A61323" w:rsidRDefault="00326894" w:rsidP="00326894">
      <w:pPr>
        <w:spacing w:after="0"/>
        <w:ind w:firstLine="709"/>
        <w:jc w:val="both"/>
        <w:rPr>
          <w:rFonts w:ascii="Arial" w:hAnsi="Arial" w:cs="Arial"/>
          <w:sz w:val="28"/>
          <w:szCs w:val="28"/>
        </w:rPr>
      </w:pPr>
      <w:r w:rsidRPr="00A61323">
        <w:rPr>
          <w:rFonts w:ascii="Arial" w:hAnsi="Arial" w:cs="Arial"/>
          <w:sz w:val="28"/>
          <w:szCs w:val="28"/>
        </w:rPr>
        <w:lastRenderedPageBreak/>
        <w:t>The structure of crop production will be based on the development of competitiveness, balanced in accordance with the needs of foreign markets, and receiving the greatest benefits from growing crops.</w:t>
      </w:r>
    </w:p>
    <w:p w:rsidR="00326894" w:rsidRPr="00A61323" w:rsidRDefault="00326894" w:rsidP="00326894">
      <w:pPr>
        <w:spacing w:after="0"/>
        <w:ind w:firstLine="709"/>
        <w:jc w:val="both"/>
        <w:rPr>
          <w:rFonts w:ascii="Arial" w:hAnsi="Arial" w:cs="Arial"/>
          <w:sz w:val="28"/>
          <w:szCs w:val="28"/>
        </w:rPr>
      </w:pPr>
      <w:r w:rsidRPr="00A61323">
        <w:rPr>
          <w:rFonts w:ascii="Arial" w:hAnsi="Arial" w:cs="Arial"/>
          <w:sz w:val="28"/>
          <w:szCs w:val="28"/>
        </w:rPr>
        <w:t>The vision for the development of the agricultural processing industry is based on an emphasis on the development of value chains through strengthening links in the chain between farmers, processors, and consumers, as well as on the development of platforms and institutions for the dissemination of innovations, training, quality management, and ensuring market access.</w:t>
      </w:r>
    </w:p>
    <w:p w:rsidR="00326894" w:rsidRPr="00A61323" w:rsidRDefault="00326894" w:rsidP="00326894">
      <w:pPr>
        <w:spacing w:after="0"/>
        <w:ind w:firstLine="709"/>
        <w:jc w:val="both"/>
        <w:rPr>
          <w:rFonts w:ascii="Arial" w:hAnsi="Arial" w:cs="Arial"/>
          <w:sz w:val="28"/>
          <w:szCs w:val="28"/>
        </w:rPr>
      </w:pPr>
      <w:r w:rsidRPr="00A61323">
        <w:rPr>
          <w:rFonts w:ascii="Arial" w:hAnsi="Arial" w:cs="Arial"/>
          <w:sz w:val="28"/>
          <w:szCs w:val="28"/>
        </w:rPr>
        <w:t>Large food ecosystems will be formed for the production and processing of meat, fruits, vegetables, sugar, cereals, oilseeds, and dairy products.</w:t>
      </w:r>
    </w:p>
    <w:p w:rsidR="00326894" w:rsidRPr="00A61323" w:rsidRDefault="00326894" w:rsidP="00326894">
      <w:pPr>
        <w:spacing w:after="0"/>
        <w:ind w:firstLine="709"/>
        <w:jc w:val="both"/>
        <w:rPr>
          <w:rFonts w:ascii="Arial" w:hAnsi="Arial" w:cs="Arial"/>
          <w:sz w:val="28"/>
          <w:szCs w:val="28"/>
        </w:rPr>
      </w:pPr>
      <w:r w:rsidRPr="00A61323">
        <w:rPr>
          <w:rFonts w:ascii="Arial" w:hAnsi="Arial" w:cs="Arial"/>
          <w:sz w:val="28"/>
          <w:szCs w:val="28"/>
        </w:rPr>
        <w:t>Veterinary safety will be aimed at strengthening and developing the veterinary service, meeting international requirements, and ensuring access to Kazakhstani products to foreign markets.</w:t>
      </w:r>
    </w:p>
    <w:p w:rsidR="00326894" w:rsidRPr="00A61323" w:rsidRDefault="00326894" w:rsidP="00326894">
      <w:pPr>
        <w:spacing w:after="0"/>
        <w:ind w:firstLine="709"/>
        <w:jc w:val="both"/>
        <w:rPr>
          <w:rFonts w:ascii="Arial" w:hAnsi="Arial" w:cs="Arial"/>
          <w:sz w:val="28"/>
          <w:szCs w:val="28"/>
        </w:rPr>
      </w:pPr>
      <w:r w:rsidRPr="00A61323">
        <w:rPr>
          <w:rFonts w:ascii="Arial" w:hAnsi="Arial" w:cs="Arial"/>
          <w:sz w:val="28"/>
          <w:szCs w:val="28"/>
        </w:rPr>
        <w:t>The stability of phytosanitary safety will be achieved through an integrated approach to the stabilization of the phytosanitary situation in the country.</w:t>
      </w:r>
    </w:p>
    <w:p w:rsidR="00326894" w:rsidRPr="00A61323" w:rsidRDefault="00326894" w:rsidP="00326894">
      <w:pPr>
        <w:spacing w:after="0"/>
        <w:ind w:firstLine="709"/>
        <w:jc w:val="both"/>
        <w:rPr>
          <w:rFonts w:ascii="Arial" w:hAnsi="Arial" w:cs="Arial"/>
          <w:sz w:val="28"/>
          <w:szCs w:val="28"/>
        </w:rPr>
      </w:pPr>
      <w:r w:rsidRPr="00A61323">
        <w:rPr>
          <w:rFonts w:ascii="Arial" w:hAnsi="Arial" w:cs="Arial"/>
          <w:sz w:val="28"/>
          <w:szCs w:val="28"/>
        </w:rPr>
        <w:t>The development of a knowledge management system in the agro-industrial complex will be aimed at building an effective system for generating and transferring in-demand, competitive knowledge and competencies into practice, integrated into the agro-industrial complex and the world scientific and educational community. The extension system will cover the bulk of agricultural producers.</w:t>
      </w:r>
    </w:p>
    <w:p w:rsidR="00326894" w:rsidRPr="00A61323" w:rsidRDefault="00326894" w:rsidP="00326894">
      <w:pPr>
        <w:spacing w:after="0"/>
        <w:ind w:firstLine="709"/>
        <w:jc w:val="both"/>
        <w:rPr>
          <w:rFonts w:ascii="Arial" w:hAnsi="Arial" w:cs="Arial"/>
          <w:sz w:val="28"/>
          <w:szCs w:val="28"/>
        </w:rPr>
      </w:pPr>
      <w:r w:rsidRPr="00A61323">
        <w:rPr>
          <w:rFonts w:ascii="Arial" w:hAnsi="Arial" w:cs="Arial"/>
          <w:sz w:val="28"/>
          <w:szCs w:val="28"/>
        </w:rPr>
        <w:t>The inequality in life support systems between urban and rural areas will be significantly reduced. This will contribute to the influx of qualified personnel and youth in the agro-industrial complex, the growth of its attractiveness, and manufacturability.</w:t>
      </w:r>
    </w:p>
    <w:p w:rsidR="00326894" w:rsidRPr="00A61323" w:rsidRDefault="00326894" w:rsidP="00326894">
      <w:pPr>
        <w:spacing w:after="0"/>
        <w:ind w:firstLine="709"/>
        <w:jc w:val="both"/>
        <w:rPr>
          <w:rFonts w:ascii="Arial" w:hAnsi="Arial" w:cs="Arial"/>
          <w:sz w:val="28"/>
          <w:szCs w:val="28"/>
        </w:rPr>
      </w:pPr>
    </w:p>
    <w:p w:rsidR="00326894" w:rsidRPr="00A61323" w:rsidRDefault="00326894" w:rsidP="00326894">
      <w:pPr>
        <w:spacing w:after="0"/>
        <w:ind w:firstLine="709"/>
        <w:jc w:val="center"/>
        <w:rPr>
          <w:rFonts w:ascii="Arial" w:hAnsi="Arial" w:cs="Arial"/>
          <w:b/>
          <w:sz w:val="28"/>
          <w:szCs w:val="28"/>
        </w:rPr>
      </w:pPr>
      <w:r w:rsidRPr="00A61323">
        <w:rPr>
          <w:rFonts w:ascii="Arial" w:hAnsi="Arial" w:cs="Arial"/>
          <w:b/>
          <w:sz w:val="28"/>
          <w:szCs w:val="28"/>
        </w:rPr>
        <w:t>Basic principles and approaches of development</w:t>
      </w:r>
    </w:p>
    <w:p w:rsidR="00326894" w:rsidRPr="00A61323" w:rsidRDefault="00326894" w:rsidP="00326894">
      <w:pPr>
        <w:spacing w:after="0"/>
        <w:ind w:firstLine="709"/>
        <w:jc w:val="both"/>
        <w:rPr>
          <w:rFonts w:ascii="Arial" w:hAnsi="Arial" w:cs="Arial"/>
          <w:sz w:val="28"/>
          <w:szCs w:val="28"/>
        </w:rPr>
      </w:pPr>
    </w:p>
    <w:p w:rsidR="00326894" w:rsidRPr="00A61323" w:rsidRDefault="00326894" w:rsidP="00326894">
      <w:pPr>
        <w:spacing w:after="0"/>
        <w:ind w:firstLine="709"/>
        <w:jc w:val="both"/>
        <w:rPr>
          <w:rFonts w:ascii="Arial" w:hAnsi="Arial" w:cs="Arial"/>
          <w:sz w:val="28"/>
          <w:szCs w:val="28"/>
        </w:rPr>
      </w:pPr>
      <w:r w:rsidRPr="00A61323">
        <w:rPr>
          <w:rFonts w:ascii="Arial" w:hAnsi="Arial" w:cs="Arial"/>
          <w:sz w:val="28"/>
          <w:szCs w:val="28"/>
        </w:rPr>
        <w:t>In accordance with the UN General Assembly Resolution signed by Kazakhstan “Transforming the World. The 2030 Age</w:t>
      </w:r>
      <w:r w:rsidRPr="00A61323">
        <w:rPr>
          <w:rFonts w:ascii="Arial" w:hAnsi="Arial" w:cs="Arial"/>
          <w:sz w:val="28"/>
          <w:szCs w:val="28"/>
        </w:rPr>
        <w:t>nda for Sustainable Development</w:t>
      </w:r>
      <w:r w:rsidRPr="00A61323">
        <w:rPr>
          <w:rFonts w:ascii="Arial" w:hAnsi="Arial" w:cs="Arial"/>
          <w:sz w:val="28"/>
          <w:szCs w:val="28"/>
        </w:rPr>
        <w:t>”, which came into effect on January 1, 2016, the Sustainable Development Goals (hereinafter - the SDGs) should determine the direction of development of countries until 2030. The concept for the development of the agro-industrial complex of the Republic of Kazakhstan for 2021-2030 was formed taking into account the Sustainable Development Goals.</w:t>
      </w:r>
    </w:p>
    <w:p w:rsidR="00326894" w:rsidRDefault="00326894" w:rsidP="00326894">
      <w:pPr>
        <w:spacing w:after="0"/>
        <w:ind w:firstLine="709"/>
        <w:jc w:val="both"/>
        <w:rPr>
          <w:rFonts w:ascii="Arial" w:hAnsi="Arial" w:cs="Arial"/>
          <w:sz w:val="28"/>
          <w:szCs w:val="28"/>
        </w:rPr>
      </w:pPr>
    </w:p>
    <w:p w:rsidR="00A61323" w:rsidRPr="00A61323" w:rsidRDefault="00A61323" w:rsidP="00326894">
      <w:pPr>
        <w:spacing w:after="0"/>
        <w:ind w:firstLine="709"/>
        <w:jc w:val="both"/>
        <w:rPr>
          <w:rFonts w:ascii="Arial" w:hAnsi="Arial" w:cs="Arial"/>
          <w:sz w:val="28"/>
          <w:szCs w:val="28"/>
        </w:rPr>
      </w:pPr>
    </w:p>
    <w:p w:rsidR="00326894" w:rsidRPr="00A61323" w:rsidRDefault="00326894" w:rsidP="00326894">
      <w:pPr>
        <w:spacing w:after="0"/>
        <w:ind w:firstLine="709"/>
        <w:jc w:val="center"/>
        <w:rPr>
          <w:rFonts w:ascii="Arial" w:hAnsi="Arial" w:cs="Arial"/>
          <w:b/>
          <w:i/>
          <w:sz w:val="28"/>
          <w:szCs w:val="28"/>
        </w:rPr>
      </w:pPr>
      <w:r w:rsidRPr="00A61323">
        <w:rPr>
          <w:rFonts w:ascii="Arial" w:hAnsi="Arial" w:cs="Arial"/>
          <w:b/>
          <w:i/>
          <w:sz w:val="28"/>
          <w:szCs w:val="28"/>
        </w:rPr>
        <w:lastRenderedPageBreak/>
        <w:t>The principles of the Concept for the development of the agro-industrial complex of the Republic of Kazakhstan fo</w:t>
      </w:r>
      <w:r w:rsidRPr="00A61323">
        <w:rPr>
          <w:rFonts w:ascii="Arial" w:hAnsi="Arial" w:cs="Arial"/>
          <w:b/>
          <w:i/>
          <w:sz w:val="28"/>
          <w:szCs w:val="28"/>
        </w:rPr>
        <w:t>r 2021-2030:</w:t>
      </w:r>
    </w:p>
    <w:p w:rsidR="00326894" w:rsidRPr="00A61323" w:rsidRDefault="00326894" w:rsidP="00326894">
      <w:pPr>
        <w:spacing w:after="0"/>
        <w:ind w:firstLine="709"/>
        <w:jc w:val="both"/>
        <w:rPr>
          <w:rFonts w:ascii="Arial" w:hAnsi="Arial" w:cs="Arial"/>
          <w:sz w:val="28"/>
          <w:szCs w:val="28"/>
        </w:rPr>
      </w:pPr>
      <w:r w:rsidRPr="00A61323">
        <w:rPr>
          <w:rFonts w:ascii="Arial" w:hAnsi="Arial" w:cs="Arial"/>
          <w:sz w:val="28"/>
          <w:szCs w:val="28"/>
        </w:rPr>
        <w:t>● balanced sustainable development: efficient production, conservation of natural resources, and development of human capital</w:t>
      </w:r>
      <w:proofErr w:type="gramStart"/>
      <w:r w:rsidRPr="00A61323">
        <w:rPr>
          <w:rFonts w:ascii="Arial" w:hAnsi="Arial" w:cs="Arial"/>
          <w:sz w:val="28"/>
          <w:szCs w:val="28"/>
        </w:rPr>
        <w:t>;</w:t>
      </w:r>
      <w:proofErr w:type="gramEnd"/>
    </w:p>
    <w:p w:rsidR="00326894" w:rsidRPr="00A61323" w:rsidRDefault="00326894" w:rsidP="00326894">
      <w:pPr>
        <w:spacing w:after="0"/>
        <w:ind w:firstLine="709"/>
        <w:jc w:val="both"/>
        <w:rPr>
          <w:rFonts w:ascii="Arial" w:hAnsi="Arial" w:cs="Arial"/>
          <w:sz w:val="28"/>
          <w:szCs w:val="28"/>
        </w:rPr>
      </w:pPr>
      <w:r w:rsidRPr="00A61323">
        <w:rPr>
          <w:rFonts w:ascii="Arial" w:hAnsi="Arial" w:cs="Arial"/>
          <w:sz w:val="28"/>
          <w:szCs w:val="28"/>
        </w:rPr>
        <w:t>● consideration of risks, flexibility, and continuity of agricultural policy, the cumulative effect of supporting the industry;</w:t>
      </w:r>
    </w:p>
    <w:p w:rsidR="00326894" w:rsidRPr="00A61323" w:rsidRDefault="00326894" w:rsidP="00326894">
      <w:pPr>
        <w:spacing w:after="0"/>
        <w:ind w:firstLine="709"/>
        <w:jc w:val="both"/>
        <w:rPr>
          <w:rFonts w:ascii="Arial" w:hAnsi="Arial" w:cs="Arial"/>
          <w:sz w:val="28"/>
          <w:szCs w:val="28"/>
        </w:rPr>
      </w:pPr>
      <w:r w:rsidRPr="00A61323">
        <w:rPr>
          <w:rFonts w:ascii="Arial" w:hAnsi="Arial" w:cs="Arial"/>
          <w:sz w:val="28"/>
          <w:szCs w:val="28"/>
        </w:rPr>
        <w:t>● the principle of inclusiveness: the state creates and maintains appropriate conditions for agricultural producers, regardless of size and organizational form, to be equal market participants</w:t>
      </w:r>
      <w:proofErr w:type="gramStart"/>
      <w:r w:rsidRPr="00A61323">
        <w:rPr>
          <w:rFonts w:ascii="Arial" w:hAnsi="Arial" w:cs="Arial"/>
          <w:sz w:val="28"/>
          <w:szCs w:val="28"/>
        </w:rPr>
        <w:t>;</w:t>
      </w:r>
      <w:proofErr w:type="gramEnd"/>
    </w:p>
    <w:p w:rsidR="00326894" w:rsidRPr="00A61323" w:rsidRDefault="00326894" w:rsidP="00326894">
      <w:pPr>
        <w:spacing w:after="0"/>
        <w:ind w:firstLine="709"/>
        <w:jc w:val="both"/>
        <w:rPr>
          <w:rFonts w:ascii="Arial" w:hAnsi="Arial" w:cs="Arial"/>
          <w:sz w:val="28"/>
          <w:szCs w:val="28"/>
        </w:rPr>
      </w:pPr>
      <w:r w:rsidRPr="00A61323">
        <w:rPr>
          <w:rFonts w:ascii="Arial" w:hAnsi="Arial" w:cs="Arial"/>
          <w:sz w:val="28"/>
          <w:szCs w:val="28"/>
        </w:rPr>
        <w:t>● creation of universal conditions for all conscientious market participants;</w:t>
      </w:r>
    </w:p>
    <w:p w:rsidR="00326894" w:rsidRPr="00A61323" w:rsidRDefault="00326894" w:rsidP="00326894">
      <w:pPr>
        <w:spacing w:after="0"/>
        <w:ind w:firstLine="709"/>
        <w:jc w:val="both"/>
        <w:rPr>
          <w:rFonts w:ascii="Arial" w:hAnsi="Arial" w:cs="Arial"/>
          <w:sz w:val="28"/>
          <w:szCs w:val="28"/>
        </w:rPr>
      </w:pPr>
      <w:r w:rsidRPr="00A61323">
        <w:rPr>
          <w:rFonts w:ascii="Arial" w:hAnsi="Arial" w:cs="Arial"/>
          <w:sz w:val="28"/>
          <w:szCs w:val="28"/>
        </w:rPr>
        <w:t>● availability of new knowledge for agricultural producers in the agro-industrial complex;</w:t>
      </w:r>
    </w:p>
    <w:p w:rsidR="00326894" w:rsidRPr="00A61323" w:rsidRDefault="00326894" w:rsidP="00326894">
      <w:pPr>
        <w:spacing w:after="0"/>
        <w:ind w:firstLine="709"/>
        <w:jc w:val="both"/>
        <w:rPr>
          <w:rFonts w:ascii="Arial" w:hAnsi="Arial" w:cs="Arial"/>
          <w:sz w:val="28"/>
          <w:szCs w:val="28"/>
        </w:rPr>
      </w:pPr>
      <w:r w:rsidRPr="00A61323">
        <w:rPr>
          <w:rFonts w:ascii="Arial" w:hAnsi="Arial" w:cs="Arial"/>
          <w:sz w:val="28"/>
          <w:szCs w:val="28"/>
        </w:rPr>
        <w:t>● anti-corruption mechanisms for the provision of public services based on digitalization and quality control</w:t>
      </w:r>
    </w:p>
    <w:p w:rsidR="00326894" w:rsidRPr="00A61323" w:rsidRDefault="00326894" w:rsidP="00326894">
      <w:pPr>
        <w:spacing w:after="0"/>
        <w:ind w:firstLine="709"/>
        <w:jc w:val="both"/>
        <w:rPr>
          <w:rFonts w:ascii="Arial" w:hAnsi="Arial" w:cs="Arial"/>
          <w:sz w:val="28"/>
          <w:szCs w:val="28"/>
        </w:rPr>
      </w:pPr>
      <w:r w:rsidRPr="00A61323">
        <w:rPr>
          <w:rFonts w:ascii="Arial" w:hAnsi="Arial" w:cs="Arial"/>
          <w:sz w:val="28"/>
          <w:szCs w:val="28"/>
        </w:rPr>
        <w:t>● compliance with the principles of the Yellow pages rules</w:t>
      </w:r>
    </w:p>
    <w:p w:rsidR="00326894" w:rsidRPr="00A61323" w:rsidRDefault="00326894" w:rsidP="00326894">
      <w:pPr>
        <w:spacing w:after="0"/>
        <w:ind w:firstLine="709"/>
        <w:jc w:val="both"/>
        <w:rPr>
          <w:rFonts w:ascii="Arial" w:hAnsi="Arial" w:cs="Arial"/>
          <w:sz w:val="28"/>
          <w:szCs w:val="28"/>
        </w:rPr>
      </w:pPr>
    </w:p>
    <w:p w:rsidR="00326894" w:rsidRPr="00A61323" w:rsidRDefault="00326894" w:rsidP="00326894">
      <w:pPr>
        <w:spacing w:after="0"/>
        <w:ind w:firstLine="709"/>
        <w:jc w:val="center"/>
        <w:rPr>
          <w:rFonts w:ascii="Arial" w:hAnsi="Arial" w:cs="Arial"/>
          <w:b/>
          <w:sz w:val="28"/>
          <w:szCs w:val="28"/>
        </w:rPr>
      </w:pPr>
      <w:r w:rsidRPr="00A61323">
        <w:rPr>
          <w:rFonts w:ascii="Arial" w:hAnsi="Arial" w:cs="Arial"/>
          <w:b/>
          <w:sz w:val="28"/>
          <w:szCs w:val="28"/>
        </w:rPr>
        <w:t>Development priorities of the agro-i</w:t>
      </w:r>
      <w:r w:rsidRPr="00A61323">
        <w:rPr>
          <w:rFonts w:ascii="Arial" w:hAnsi="Arial" w:cs="Arial"/>
          <w:b/>
          <w:sz w:val="28"/>
          <w:szCs w:val="28"/>
        </w:rPr>
        <w:t>ndustrial complex for 2021-2030:</w:t>
      </w:r>
    </w:p>
    <w:p w:rsidR="00326894" w:rsidRPr="00A61323" w:rsidRDefault="00326894" w:rsidP="00A61323">
      <w:pPr>
        <w:spacing w:after="0"/>
        <w:ind w:firstLine="709"/>
        <w:jc w:val="both"/>
        <w:rPr>
          <w:rFonts w:ascii="Arial" w:hAnsi="Arial" w:cs="Arial"/>
          <w:sz w:val="28"/>
          <w:szCs w:val="28"/>
        </w:rPr>
      </w:pPr>
      <w:r w:rsidRPr="00A61323">
        <w:rPr>
          <w:rFonts w:ascii="Arial" w:hAnsi="Arial" w:cs="Arial"/>
          <w:sz w:val="28"/>
          <w:szCs w:val="28"/>
        </w:rPr>
        <w:t>● ensuring food security</w:t>
      </w:r>
      <w:r w:rsidR="00A61323">
        <w:rPr>
          <w:rFonts w:ascii="Arial" w:hAnsi="Arial" w:cs="Arial"/>
          <w:sz w:val="28"/>
          <w:szCs w:val="28"/>
        </w:rPr>
        <w:t xml:space="preserve"> </w:t>
      </w:r>
      <w:r w:rsidRPr="00A61323">
        <w:rPr>
          <w:rFonts w:ascii="Arial" w:hAnsi="Arial" w:cs="Arial"/>
          <w:sz w:val="28"/>
          <w:szCs w:val="28"/>
        </w:rPr>
        <w:t>and improving product quality;</w:t>
      </w:r>
    </w:p>
    <w:p w:rsidR="00326894" w:rsidRPr="00A61323" w:rsidRDefault="00326894" w:rsidP="00326894">
      <w:pPr>
        <w:spacing w:after="0"/>
        <w:ind w:firstLine="709"/>
        <w:jc w:val="both"/>
        <w:rPr>
          <w:rFonts w:ascii="Arial" w:hAnsi="Arial" w:cs="Arial"/>
          <w:sz w:val="28"/>
          <w:szCs w:val="28"/>
        </w:rPr>
      </w:pPr>
      <w:r w:rsidRPr="00A61323">
        <w:rPr>
          <w:rFonts w:ascii="Arial" w:hAnsi="Arial" w:cs="Arial"/>
          <w:sz w:val="28"/>
          <w:szCs w:val="28"/>
        </w:rPr>
        <w:t xml:space="preserve">● creation of </w:t>
      </w:r>
      <w:r w:rsidR="00A61323" w:rsidRPr="00A61323">
        <w:rPr>
          <w:rFonts w:ascii="Arial" w:hAnsi="Arial" w:cs="Arial"/>
          <w:sz w:val="28"/>
          <w:szCs w:val="28"/>
        </w:rPr>
        <w:t>seven</w:t>
      </w:r>
      <w:r w:rsidRPr="00A61323">
        <w:rPr>
          <w:rFonts w:ascii="Arial" w:hAnsi="Arial" w:cs="Arial"/>
          <w:sz w:val="28"/>
          <w:szCs w:val="28"/>
        </w:rPr>
        <w:t xml:space="preserve"> sustainable food ecosystems;</w:t>
      </w:r>
    </w:p>
    <w:p w:rsidR="00326894" w:rsidRPr="00A61323" w:rsidRDefault="00326894" w:rsidP="00326894">
      <w:pPr>
        <w:spacing w:after="0"/>
        <w:ind w:firstLine="709"/>
        <w:jc w:val="both"/>
        <w:rPr>
          <w:rFonts w:ascii="Arial" w:hAnsi="Arial" w:cs="Arial"/>
          <w:sz w:val="28"/>
          <w:szCs w:val="28"/>
        </w:rPr>
      </w:pPr>
      <w:r w:rsidRPr="00A61323">
        <w:rPr>
          <w:rFonts w:ascii="Arial" w:hAnsi="Arial" w:cs="Arial"/>
          <w:sz w:val="28"/>
          <w:szCs w:val="28"/>
        </w:rPr>
        <w:t>● optimization of support mechanisms focus on competitive products;</w:t>
      </w:r>
    </w:p>
    <w:p w:rsidR="00326894" w:rsidRPr="00A61323" w:rsidRDefault="00326894" w:rsidP="00326894">
      <w:pPr>
        <w:spacing w:after="0"/>
        <w:ind w:firstLine="709"/>
        <w:jc w:val="both"/>
        <w:rPr>
          <w:rFonts w:ascii="Arial" w:hAnsi="Arial" w:cs="Arial"/>
          <w:sz w:val="28"/>
          <w:szCs w:val="28"/>
        </w:rPr>
      </w:pPr>
      <w:r w:rsidRPr="00A61323">
        <w:rPr>
          <w:rFonts w:ascii="Arial" w:hAnsi="Arial" w:cs="Arial"/>
          <w:sz w:val="28"/>
          <w:szCs w:val="28"/>
        </w:rPr>
        <w:t>● formation of the industry's attractiveness based on manufacturability, digitalization, environmental friendliness, and human capital development;</w:t>
      </w:r>
    </w:p>
    <w:p w:rsidR="00326894" w:rsidRPr="00A61323" w:rsidRDefault="00326894" w:rsidP="00326894">
      <w:pPr>
        <w:spacing w:after="0"/>
        <w:ind w:firstLine="709"/>
        <w:jc w:val="both"/>
        <w:rPr>
          <w:rFonts w:ascii="Arial" w:hAnsi="Arial" w:cs="Arial"/>
          <w:sz w:val="28"/>
          <w:szCs w:val="28"/>
        </w:rPr>
      </w:pPr>
      <w:r w:rsidRPr="00A61323">
        <w:rPr>
          <w:rFonts w:ascii="Arial" w:hAnsi="Arial" w:cs="Arial"/>
          <w:sz w:val="28"/>
          <w:szCs w:val="28"/>
        </w:rPr>
        <w:t>● creation of a unified system aimed at the needs of the agro-industrial complex: science → training → dissemination of knowledge (laboratory → audience → field);</w:t>
      </w:r>
    </w:p>
    <w:p w:rsidR="00326894" w:rsidRPr="00A61323" w:rsidRDefault="00326894" w:rsidP="00326894">
      <w:pPr>
        <w:spacing w:after="0"/>
        <w:ind w:firstLine="709"/>
        <w:jc w:val="both"/>
        <w:rPr>
          <w:rFonts w:ascii="Arial" w:hAnsi="Arial" w:cs="Arial"/>
          <w:sz w:val="28"/>
          <w:szCs w:val="28"/>
        </w:rPr>
      </w:pPr>
      <w:r w:rsidRPr="00A61323">
        <w:rPr>
          <w:rFonts w:ascii="Arial" w:hAnsi="Arial" w:cs="Arial"/>
          <w:sz w:val="28"/>
          <w:szCs w:val="28"/>
        </w:rPr>
        <w:t>● development of the commercialization and transfer system</w:t>
      </w:r>
    </w:p>
    <w:p w:rsidR="00326894" w:rsidRPr="00A61323" w:rsidRDefault="00326894" w:rsidP="00326894">
      <w:pPr>
        <w:spacing w:after="0"/>
        <w:ind w:firstLine="709"/>
        <w:jc w:val="both"/>
        <w:rPr>
          <w:rFonts w:ascii="Arial" w:hAnsi="Arial" w:cs="Arial"/>
          <w:sz w:val="28"/>
          <w:szCs w:val="28"/>
        </w:rPr>
      </w:pPr>
      <w:r w:rsidRPr="00A61323">
        <w:rPr>
          <w:rFonts w:ascii="Arial" w:hAnsi="Arial" w:cs="Arial"/>
          <w:sz w:val="28"/>
          <w:szCs w:val="28"/>
        </w:rPr>
        <w:t>● objective, distribution of resources for research and extension based on the quality of the competence of the performers and the approaches they offer to solve the tasks;</w:t>
      </w:r>
    </w:p>
    <w:p w:rsidR="00326894" w:rsidRPr="00A61323" w:rsidRDefault="00326894" w:rsidP="00326894">
      <w:pPr>
        <w:spacing w:after="0"/>
        <w:ind w:firstLine="709"/>
        <w:jc w:val="both"/>
        <w:rPr>
          <w:rFonts w:ascii="Arial" w:hAnsi="Arial" w:cs="Arial"/>
          <w:sz w:val="28"/>
          <w:szCs w:val="28"/>
        </w:rPr>
      </w:pPr>
      <w:r w:rsidRPr="00A61323">
        <w:rPr>
          <w:rFonts w:ascii="Arial" w:hAnsi="Arial" w:cs="Arial"/>
          <w:sz w:val="28"/>
          <w:szCs w:val="28"/>
        </w:rPr>
        <w:t>● development and strengthening of phytosanitary and veterinary services;</w:t>
      </w:r>
    </w:p>
    <w:p w:rsidR="00326894" w:rsidRPr="00A61323" w:rsidRDefault="00326894" w:rsidP="00326894">
      <w:pPr>
        <w:spacing w:after="0"/>
        <w:ind w:firstLine="709"/>
        <w:jc w:val="both"/>
        <w:rPr>
          <w:rFonts w:ascii="Arial" w:hAnsi="Arial" w:cs="Arial"/>
          <w:sz w:val="28"/>
          <w:szCs w:val="28"/>
        </w:rPr>
      </w:pPr>
      <w:r w:rsidRPr="00A61323">
        <w:rPr>
          <w:rFonts w:ascii="Arial" w:hAnsi="Arial" w:cs="Arial"/>
          <w:sz w:val="28"/>
          <w:szCs w:val="28"/>
        </w:rPr>
        <w:t>● improvement of the national extension system with annual financing of operating costs, including the revival of institutions for continuing education and training;</w:t>
      </w:r>
    </w:p>
    <w:p w:rsidR="00326894" w:rsidRPr="00A61323" w:rsidRDefault="00326894" w:rsidP="00326894">
      <w:pPr>
        <w:spacing w:after="0"/>
        <w:ind w:firstLine="709"/>
        <w:jc w:val="both"/>
        <w:rPr>
          <w:rFonts w:ascii="Arial" w:hAnsi="Arial" w:cs="Arial"/>
          <w:sz w:val="28"/>
          <w:szCs w:val="28"/>
        </w:rPr>
      </w:pPr>
      <w:r w:rsidRPr="00A61323">
        <w:rPr>
          <w:rFonts w:ascii="Arial" w:hAnsi="Arial" w:cs="Arial"/>
          <w:sz w:val="28"/>
          <w:szCs w:val="28"/>
        </w:rPr>
        <w:t xml:space="preserve">● modernization of the material and technical base of higher educational institutions, scientific, experimental-production organizations involved in the </w:t>
      </w:r>
      <w:r w:rsidRPr="00A61323">
        <w:rPr>
          <w:rFonts w:ascii="Arial" w:hAnsi="Arial" w:cs="Arial"/>
          <w:sz w:val="28"/>
          <w:szCs w:val="28"/>
        </w:rPr>
        <w:lastRenderedPageBreak/>
        <w:t>agro-industrial complex, incl. by increasing the authorized capital, financing under the program 1% of subsoil users' funds;</w:t>
      </w:r>
    </w:p>
    <w:p w:rsidR="00326894" w:rsidRPr="00A61323" w:rsidRDefault="00326894" w:rsidP="00A61323">
      <w:pPr>
        <w:spacing w:after="0"/>
        <w:ind w:firstLine="709"/>
        <w:jc w:val="both"/>
        <w:rPr>
          <w:rFonts w:ascii="Arial" w:hAnsi="Arial" w:cs="Arial"/>
          <w:sz w:val="28"/>
          <w:szCs w:val="28"/>
        </w:rPr>
      </w:pPr>
      <w:r w:rsidRPr="00A61323">
        <w:rPr>
          <w:rFonts w:ascii="Arial" w:hAnsi="Arial" w:cs="Arial"/>
          <w:sz w:val="28"/>
          <w:szCs w:val="28"/>
        </w:rPr>
        <w:t>● formatio</w:t>
      </w:r>
      <w:r w:rsidR="00A61323">
        <w:rPr>
          <w:rFonts w:ascii="Arial" w:hAnsi="Arial" w:cs="Arial"/>
          <w:sz w:val="28"/>
          <w:szCs w:val="28"/>
        </w:rPr>
        <w:t xml:space="preserve">n of effective land-use systems </w:t>
      </w:r>
      <w:r w:rsidRPr="00A61323">
        <w:rPr>
          <w:rFonts w:ascii="Arial" w:hAnsi="Arial" w:cs="Arial"/>
          <w:sz w:val="28"/>
          <w:szCs w:val="28"/>
        </w:rPr>
        <w:t>and water use for the production of agricultural products;</w:t>
      </w:r>
    </w:p>
    <w:p w:rsidR="00326894" w:rsidRPr="00A61323" w:rsidRDefault="00326894" w:rsidP="00326894">
      <w:pPr>
        <w:spacing w:after="0"/>
        <w:ind w:firstLine="709"/>
        <w:jc w:val="both"/>
        <w:rPr>
          <w:rFonts w:ascii="Arial" w:hAnsi="Arial" w:cs="Arial"/>
          <w:sz w:val="28"/>
          <w:szCs w:val="28"/>
        </w:rPr>
      </w:pPr>
      <w:r w:rsidRPr="00A61323">
        <w:rPr>
          <w:rFonts w:ascii="Arial" w:hAnsi="Arial" w:cs="Arial"/>
          <w:sz w:val="28"/>
          <w:szCs w:val="28"/>
        </w:rPr>
        <w:t>● growth of incomes and level of life support systems of the rural population, development of rural infrastructure;</w:t>
      </w:r>
    </w:p>
    <w:p w:rsidR="00326894" w:rsidRPr="00A61323" w:rsidRDefault="00326894" w:rsidP="00326894">
      <w:pPr>
        <w:spacing w:after="0"/>
        <w:ind w:firstLine="709"/>
        <w:jc w:val="both"/>
        <w:rPr>
          <w:rFonts w:ascii="Arial" w:hAnsi="Arial" w:cs="Arial"/>
          <w:sz w:val="28"/>
          <w:szCs w:val="28"/>
        </w:rPr>
      </w:pPr>
      <w:r w:rsidRPr="00A61323">
        <w:rPr>
          <w:rFonts w:ascii="Arial" w:hAnsi="Arial" w:cs="Arial"/>
          <w:sz w:val="28"/>
          <w:szCs w:val="28"/>
        </w:rPr>
        <w:t>● building sustainable production and distribution chains.</w:t>
      </w:r>
    </w:p>
    <w:p w:rsidR="00326894" w:rsidRPr="00A61323" w:rsidRDefault="00326894" w:rsidP="00326894">
      <w:pPr>
        <w:spacing w:after="0"/>
        <w:ind w:firstLine="709"/>
        <w:jc w:val="both"/>
        <w:rPr>
          <w:rFonts w:ascii="Arial" w:hAnsi="Arial" w:cs="Arial"/>
          <w:b/>
          <w:sz w:val="28"/>
          <w:szCs w:val="28"/>
        </w:rPr>
      </w:pPr>
    </w:p>
    <w:p w:rsidR="00326894" w:rsidRPr="00A61323" w:rsidRDefault="00326894" w:rsidP="00326894">
      <w:pPr>
        <w:spacing w:after="0"/>
        <w:ind w:firstLine="709"/>
        <w:jc w:val="both"/>
        <w:rPr>
          <w:rFonts w:ascii="Arial" w:hAnsi="Arial" w:cs="Arial"/>
          <w:b/>
          <w:sz w:val="28"/>
          <w:szCs w:val="28"/>
        </w:rPr>
      </w:pPr>
      <w:r w:rsidRPr="00A61323">
        <w:rPr>
          <w:rFonts w:ascii="Arial" w:hAnsi="Arial" w:cs="Arial"/>
          <w:b/>
          <w:sz w:val="28"/>
          <w:szCs w:val="28"/>
        </w:rPr>
        <w:t>Purpose, i</w:t>
      </w:r>
      <w:r w:rsidR="00A61323" w:rsidRPr="00A61323">
        <w:rPr>
          <w:rFonts w:ascii="Arial" w:hAnsi="Arial" w:cs="Arial"/>
          <w:b/>
          <w:sz w:val="28"/>
          <w:szCs w:val="28"/>
        </w:rPr>
        <w:t>ndicators, and expected results</w:t>
      </w:r>
    </w:p>
    <w:p w:rsidR="00326894" w:rsidRPr="00A61323" w:rsidRDefault="00326894" w:rsidP="00326894">
      <w:pPr>
        <w:spacing w:after="0"/>
        <w:ind w:firstLine="709"/>
        <w:jc w:val="both"/>
        <w:rPr>
          <w:rFonts w:ascii="Arial" w:hAnsi="Arial" w:cs="Arial"/>
          <w:b/>
          <w:sz w:val="28"/>
          <w:szCs w:val="28"/>
        </w:rPr>
      </w:pPr>
    </w:p>
    <w:p w:rsidR="00326894" w:rsidRPr="00A61323" w:rsidRDefault="00326894" w:rsidP="00326894">
      <w:pPr>
        <w:spacing w:after="0"/>
        <w:ind w:firstLine="709"/>
        <w:jc w:val="both"/>
        <w:rPr>
          <w:rFonts w:ascii="Arial" w:hAnsi="Arial" w:cs="Arial"/>
          <w:b/>
          <w:sz w:val="28"/>
          <w:szCs w:val="28"/>
        </w:rPr>
      </w:pPr>
      <w:r w:rsidRPr="00A61323">
        <w:rPr>
          <w:rFonts w:ascii="Arial" w:hAnsi="Arial" w:cs="Arial"/>
          <w:b/>
          <w:sz w:val="28"/>
          <w:szCs w:val="28"/>
        </w:rPr>
        <w:t>The goal of the development of the agro-industrial complex for 2021-2030:</w:t>
      </w:r>
    </w:p>
    <w:p w:rsidR="00326894" w:rsidRPr="00A61323" w:rsidRDefault="00326894" w:rsidP="00326894">
      <w:pPr>
        <w:spacing w:after="0"/>
        <w:ind w:firstLine="709"/>
        <w:jc w:val="both"/>
        <w:rPr>
          <w:rFonts w:ascii="Arial" w:hAnsi="Arial" w:cs="Arial"/>
          <w:sz w:val="28"/>
          <w:szCs w:val="28"/>
        </w:rPr>
      </w:pPr>
      <w:r w:rsidRPr="00A61323">
        <w:rPr>
          <w:rFonts w:ascii="Arial" w:hAnsi="Arial" w:cs="Arial"/>
          <w:sz w:val="28"/>
          <w:szCs w:val="28"/>
        </w:rPr>
        <w:t>Sustainable development of the agro-industrial complex and increasing the efficiency of agribusiness, aimed at ensuring food security and increasing exports of products.</w:t>
      </w:r>
    </w:p>
    <w:p w:rsidR="00326894" w:rsidRPr="00A61323" w:rsidRDefault="00326894" w:rsidP="00326894">
      <w:pPr>
        <w:spacing w:after="0"/>
        <w:ind w:firstLine="709"/>
        <w:jc w:val="both"/>
        <w:rPr>
          <w:rFonts w:ascii="Arial" w:hAnsi="Arial" w:cs="Arial"/>
          <w:sz w:val="28"/>
          <w:szCs w:val="28"/>
        </w:rPr>
      </w:pPr>
    </w:p>
    <w:p w:rsidR="00326894" w:rsidRPr="00A61323" w:rsidRDefault="00326894" w:rsidP="00326894">
      <w:pPr>
        <w:spacing w:after="0"/>
        <w:ind w:firstLine="709"/>
        <w:jc w:val="both"/>
        <w:rPr>
          <w:rFonts w:ascii="Arial" w:hAnsi="Arial" w:cs="Arial"/>
          <w:b/>
          <w:sz w:val="28"/>
          <w:szCs w:val="28"/>
        </w:rPr>
      </w:pPr>
      <w:r w:rsidRPr="00A61323">
        <w:rPr>
          <w:rFonts w:ascii="Arial" w:hAnsi="Arial" w:cs="Arial"/>
          <w:b/>
          <w:sz w:val="28"/>
          <w:szCs w:val="28"/>
        </w:rPr>
        <w:t>Indicators:</w:t>
      </w:r>
    </w:p>
    <w:p w:rsidR="00326894" w:rsidRPr="00A61323" w:rsidRDefault="00326894" w:rsidP="00326894">
      <w:pPr>
        <w:spacing w:after="0"/>
        <w:ind w:firstLine="709"/>
        <w:jc w:val="both"/>
        <w:rPr>
          <w:rFonts w:ascii="Arial" w:hAnsi="Arial" w:cs="Arial"/>
          <w:sz w:val="28"/>
          <w:szCs w:val="28"/>
        </w:rPr>
      </w:pPr>
      <w:r w:rsidRPr="00A61323">
        <w:rPr>
          <w:rFonts w:ascii="Arial" w:hAnsi="Arial" w:cs="Arial"/>
          <w:sz w:val="28"/>
          <w:szCs w:val="28"/>
        </w:rPr>
        <w:t>1) complete self-sufficiency in food products (including socially significant ones);</w:t>
      </w:r>
    </w:p>
    <w:p w:rsidR="00326894" w:rsidRPr="00A61323" w:rsidRDefault="00326894" w:rsidP="00326894">
      <w:pPr>
        <w:spacing w:after="0"/>
        <w:ind w:firstLine="709"/>
        <w:jc w:val="both"/>
        <w:rPr>
          <w:rFonts w:ascii="Arial" w:hAnsi="Arial" w:cs="Arial"/>
          <w:sz w:val="28"/>
          <w:szCs w:val="28"/>
        </w:rPr>
      </w:pPr>
      <w:r w:rsidRPr="00A61323">
        <w:rPr>
          <w:rFonts w:ascii="Arial" w:hAnsi="Arial" w:cs="Arial"/>
          <w:sz w:val="28"/>
          <w:szCs w:val="28"/>
        </w:rPr>
        <w:t xml:space="preserve">2) an increase in the export of processed products of the agro-industrial complex by </w:t>
      </w:r>
      <w:r w:rsidR="00A61323" w:rsidRPr="00A61323">
        <w:rPr>
          <w:rFonts w:ascii="Arial" w:hAnsi="Arial" w:cs="Arial"/>
          <w:sz w:val="28"/>
          <w:szCs w:val="28"/>
        </w:rPr>
        <w:t>three</w:t>
      </w:r>
      <w:r w:rsidRPr="00A61323">
        <w:rPr>
          <w:rFonts w:ascii="Arial" w:hAnsi="Arial" w:cs="Arial"/>
          <w:sz w:val="28"/>
          <w:szCs w:val="28"/>
        </w:rPr>
        <w:t xml:space="preserve"> times;</w:t>
      </w:r>
    </w:p>
    <w:p w:rsidR="00326894" w:rsidRPr="00A61323" w:rsidRDefault="00326894" w:rsidP="00326894">
      <w:pPr>
        <w:spacing w:after="0"/>
        <w:ind w:firstLine="709"/>
        <w:jc w:val="both"/>
        <w:rPr>
          <w:rFonts w:ascii="Arial" w:hAnsi="Arial" w:cs="Arial"/>
          <w:sz w:val="28"/>
          <w:szCs w:val="28"/>
        </w:rPr>
      </w:pPr>
      <w:r w:rsidRPr="00A61323">
        <w:rPr>
          <w:rFonts w:ascii="Arial" w:hAnsi="Arial" w:cs="Arial"/>
          <w:sz w:val="28"/>
          <w:szCs w:val="28"/>
        </w:rPr>
        <w:t xml:space="preserve">3) increasing labor productivity in agriculture by </w:t>
      </w:r>
      <w:r w:rsidR="00A61323" w:rsidRPr="00A61323">
        <w:rPr>
          <w:rFonts w:ascii="Arial" w:hAnsi="Arial" w:cs="Arial"/>
          <w:sz w:val="28"/>
          <w:szCs w:val="28"/>
        </w:rPr>
        <w:t>three</w:t>
      </w:r>
      <w:r w:rsidRPr="00A61323">
        <w:rPr>
          <w:rFonts w:ascii="Arial" w:hAnsi="Arial" w:cs="Arial"/>
          <w:sz w:val="28"/>
          <w:szCs w:val="28"/>
        </w:rPr>
        <w:t xml:space="preserve"> times;</w:t>
      </w:r>
    </w:p>
    <w:p w:rsidR="00326894" w:rsidRPr="00A61323" w:rsidRDefault="00326894" w:rsidP="00326894">
      <w:pPr>
        <w:spacing w:after="0"/>
        <w:ind w:firstLine="709"/>
        <w:jc w:val="both"/>
        <w:rPr>
          <w:rFonts w:ascii="Arial" w:hAnsi="Arial" w:cs="Arial"/>
          <w:sz w:val="28"/>
          <w:szCs w:val="28"/>
        </w:rPr>
      </w:pPr>
      <w:r w:rsidRPr="00A61323">
        <w:rPr>
          <w:rFonts w:ascii="Arial" w:hAnsi="Arial" w:cs="Arial"/>
          <w:sz w:val="28"/>
          <w:szCs w:val="28"/>
        </w:rPr>
        <w:t xml:space="preserve">4) Increase in the inflow of investments in the agro-industrial complex by </w:t>
      </w:r>
      <w:r w:rsidR="00A61323" w:rsidRPr="00A61323">
        <w:rPr>
          <w:rFonts w:ascii="Arial" w:hAnsi="Arial" w:cs="Arial"/>
          <w:sz w:val="28"/>
          <w:szCs w:val="28"/>
        </w:rPr>
        <w:t>two</w:t>
      </w:r>
      <w:r w:rsidRPr="00A61323">
        <w:rPr>
          <w:rFonts w:ascii="Arial" w:hAnsi="Arial" w:cs="Arial"/>
          <w:sz w:val="28"/>
          <w:szCs w:val="28"/>
        </w:rPr>
        <w:t xml:space="preserve"> times;</w:t>
      </w:r>
    </w:p>
    <w:p w:rsidR="00326894" w:rsidRPr="00A61323" w:rsidRDefault="00326894" w:rsidP="00326894">
      <w:pPr>
        <w:spacing w:after="0"/>
        <w:ind w:firstLine="709"/>
        <w:jc w:val="both"/>
        <w:rPr>
          <w:rFonts w:ascii="Arial" w:hAnsi="Arial" w:cs="Arial"/>
          <w:sz w:val="28"/>
          <w:szCs w:val="28"/>
        </w:rPr>
      </w:pPr>
      <w:r w:rsidRPr="00A61323">
        <w:rPr>
          <w:rFonts w:ascii="Arial" w:hAnsi="Arial" w:cs="Arial"/>
          <w:sz w:val="28"/>
          <w:szCs w:val="28"/>
        </w:rPr>
        <w:t>5) a stable increase in the income of 1.5 million rural residents</w:t>
      </w:r>
    </w:p>
    <w:p w:rsidR="00A61323" w:rsidRPr="00A61323" w:rsidRDefault="00A61323" w:rsidP="00A61323">
      <w:pPr>
        <w:spacing w:after="0"/>
        <w:ind w:firstLine="709"/>
        <w:jc w:val="both"/>
        <w:rPr>
          <w:rFonts w:ascii="Arial" w:hAnsi="Arial" w:cs="Arial"/>
          <w:sz w:val="28"/>
          <w:szCs w:val="28"/>
        </w:rPr>
      </w:pPr>
    </w:p>
    <w:p w:rsidR="00A61323" w:rsidRPr="00A61323" w:rsidRDefault="00A61323" w:rsidP="00A61323">
      <w:pPr>
        <w:spacing w:after="0"/>
        <w:ind w:firstLine="709"/>
        <w:jc w:val="both"/>
        <w:rPr>
          <w:rFonts w:ascii="Arial" w:hAnsi="Arial" w:cs="Arial"/>
          <w:b/>
          <w:sz w:val="28"/>
          <w:szCs w:val="28"/>
        </w:rPr>
      </w:pPr>
      <w:r w:rsidRPr="00A61323">
        <w:rPr>
          <w:rFonts w:ascii="Arial" w:hAnsi="Arial" w:cs="Arial"/>
          <w:b/>
          <w:sz w:val="28"/>
          <w:szCs w:val="28"/>
        </w:rPr>
        <w:t>Expected results:</w:t>
      </w:r>
    </w:p>
    <w:p w:rsidR="00A61323" w:rsidRPr="00A61323" w:rsidRDefault="00A61323" w:rsidP="00A61323">
      <w:pPr>
        <w:spacing w:after="0"/>
        <w:ind w:left="720" w:firstLine="709"/>
        <w:jc w:val="both"/>
        <w:rPr>
          <w:rFonts w:ascii="Arial" w:hAnsi="Arial" w:cs="Arial"/>
          <w:sz w:val="28"/>
          <w:szCs w:val="28"/>
        </w:rPr>
      </w:pPr>
      <w:r w:rsidRPr="00A61323">
        <w:rPr>
          <w:rFonts w:ascii="Arial" w:hAnsi="Arial" w:cs="Arial"/>
          <w:sz w:val="28"/>
          <w:szCs w:val="28"/>
        </w:rPr>
        <w:t>1) ensuring food independence for the main types of food products;</w:t>
      </w:r>
    </w:p>
    <w:p w:rsidR="00A61323" w:rsidRPr="00A61323" w:rsidRDefault="00A61323" w:rsidP="00A61323">
      <w:pPr>
        <w:spacing w:after="0"/>
        <w:ind w:left="720" w:firstLine="709"/>
        <w:jc w:val="both"/>
        <w:rPr>
          <w:rFonts w:ascii="Arial" w:hAnsi="Arial" w:cs="Arial"/>
          <w:sz w:val="28"/>
          <w:szCs w:val="28"/>
        </w:rPr>
      </w:pPr>
      <w:r w:rsidRPr="00A61323">
        <w:rPr>
          <w:rFonts w:ascii="Arial" w:hAnsi="Arial" w:cs="Arial"/>
          <w:sz w:val="28"/>
          <w:szCs w:val="28"/>
        </w:rPr>
        <w:t>2) increasing the competitiveness of products of the agro-industrial complex of Kazakhstan in the domestic and foreign markets;</w:t>
      </w:r>
    </w:p>
    <w:p w:rsidR="00A61323" w:rsidRPr="00A61323" w:rsidRDefault="00A61323" w:rsidP="00A61323">
      <w:pPr>
        <w:spacing w:after="0"/>
        <w:ind w:left="720" w:firstLine="709"/>
        <w:jc w:val="both"/>
        <w:rPr>
          <w:rFonts w:ascii="Arial" w:hAnsi="Arial" w:cs="Arial"/>
          <w:sz w:val="28"/>
          <w:szCs w:val="28"/>
        </w:rPr>
      </w:pPr>
      <w:r w:rsidRPr="00A61323">
        <w:rPr>
          <w:rFonts w:ascii="Arial" w:hAnsi="Arial" w:cs="Arial"/>
          <w:sz w:val="28"/>
          <w:szCs w:val="28"/>
        </w:rPr>
        <w:t>3) improving the technical and technological level of the agro-industrial complex;</w:t>
      </w:r>
    </w:p>
    <w:p w:rsidR="00A61323" w:rsidRPr="00A61323" w:rsidRDefault="00A61323" w:rsidP="00A61323">
      <w:pPr>
        <w:spacing w:after="0"/>
        <w:ind w:left="720" w:firstLine="709"/>
        <w:jc w:val="both"/>
        <w:rPr>
          <w:rFonts w:ascii="Arial" w:hAnsi="Arial" w:cs="Arial"/>
          <w:sz w:val="28"/>
          <w:szCs w:val="28"/>
        </w:rPr>
      </w:pPr>
      <w:r w:rsidRPr="00A61323">
        <w:rPr>
          <w:rFonts w:ascii="Arial" w:hAnsi="Arial" w:cs="Arial"/>
          <w:sz w:val="28"/>
          <w:szCs w:val="28"/>
        </w:rPr>
        <w:t>4) increasing the epizootic and phytosanitary well-being of the country;</w:t>
      </w:r>
    </w:p>
    <w:p w:rsidR="00A61323" w:rsidRPr="00A61323" w:rsidRDefault="00A61323" w:rsidP="00A61323">
      <w:pPr>
        <w:spacing w:after="0"/>
        <w:ind w:left="720" w:firstLine="709"/>
        <w:jc w:val="both"/>
        <w:rPr>
          <w:rFonts w:ascii="Arial" w:hAnsi="Arial" w:cs="Arial"/>
          <w:sz w:val="28"/>
          <w:szCs w:val="28"/>
        </w:rPr>
      </w:pPr>
      <w:r w:rsidRPr="00A61323">
        <w:rPr>
          <w:rFonts w:ascii="Arial" w:hAnsi="Arial" w:cs="Arial"/>
          <w:sz w:val="28"/>
          <w:szCs w:val="28"/>
        </w:rPr>
        <w:t>5) increasing the financial availability of agribusiness ent</w:t>
      </w:r>
      <w:bookmarkStart w:id="0" w:name="_GoBack"/>
      <w:bookmarkEnd w:id="0"/>
      <w:r w:rsidRPr="00A61323">
        <w:rPr>
          <w:rFonts w:ascii="Arial" w:hAnsi="Arial" w:cs="Arial"/>
          <w:sz w:val="28"/>
          <w:szCs w:val="28"/>
        </w:rPr>
        <w:t>ities;</w:t>
      </w:r>
    </w:p>
    <w:p w:rsidR="00A61323" w:rsidRPr="00A61323" w:rsidRDefault="00A61323" w:rsidP="00A61323">
      <w:pPr>
        <w:spacing w:after="0"/>
        <w:ind w:left="720" w:firstLine="709"/>
        <w:jc w:val="both"/>
        <w:rPr>
          <w:rFonts w:ascii="Arial" w:hAnsi="Arial" w:cs="Arial"/>
          <w:sz w:val="28"/>
          <w:szCs w:val="28"/>
        </w:rPr>
      </w:pPr>
      <w:r w:rsidRPr="00A61323">
        <w:rPr>
          <w:rFonts w:ascii="Arial" w:hAnsi="Arial" w:cs="Arial"/>
          <w:sz w:val="28"/>
          <w:szCs w:val="28"/>
        </w:rPr>
        <w:t>6) ensuring efficient and rational use of land and irrigation water;</w:t>
      </w:r>
    </w:p>
    <w:p w:rsidR="00A61323" w:rsidRPr="00A61323" w:rsidRDefault="00A61323" w:rsidP="00A61323">
      <w:pPr>
        <w:spacing w:after="0"/>
        <w:ind w:left="720" w:firstLine="709"/>
        <w:jc w:val="both"/>
        <w:rPr>
          <w:rFonts w:ascii="Arial" w:hAnsi="Arial" w:cs="Arial"/>
          <w:sz w:val="28"/>
          <w:szCs w:val="28"/>
        </w:rPr>
      </w:pPr>
      <w:r w:rsidRPr="00A61323">
        <w:rPr>
          <w:rFonts w:ascii="Arial" w:hAnsi="Arial" w:cs="Arial"/>
          <w:sz w:val="28"/>
          <w:szCs w:val="28"/>
        </w:rPr>
        <w:t>7) employing the rural population.</w:t>
      </w:r>
    </w:p>
    <w:sectPr w:rsidR="00A61323" w:rsidRPr="00A61323">
      <w:footerReference w:type="default" r:id="rId6"/>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452" w:rsidRDefault="001F1452" w:rsidP="00A61323">
      <w:pPr>
        <w:spacing w:after="0" w:line="240" w:lineRule="auto"/>
      </w:pPr>
      <w:r>
        <w:separator/>
      </w:r>
    </w:p>
  </w:endnote>
  <w:endnote w:type="continuationSeparator" w:id="0">
    <w:p w:rsidR="001F1452" w:rsidRDefault="001F1452" w:rsidP="00A61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685731"/>
      <w:docPartObj>
        <w:docPartGallery w:val="Page Numbers (Bottom of Page)"/>
        <w:docPartUnique/>
      </w:docPartObj>
    </w:sdtPr>
    <w:sdtContent>
      <w:p w:rsidR="00A61323" w:rsidRDefault="00A61323">
        <w:pPr>
          <w:pStyle w:val="a5"/>
          <w:jc w:val="right"/>
        </w:pPr>
        <w:r>
          <w:fldChar w:fldCharType="begin"/>
        </w:r>
        <w:r>
          <w:instrText>PAGE   \* MERGEFORMAT</w:instrText>
        </w:r>
        <w:r>
          <w:fldChar w:fldCharType="separate"/>
        </w:r>
        <w:r w:rsidRPr="00A61323">
          <w:rPr>
            <w:noProof/>
            <w:lang w:val="ru-RU"/>
          </w:rPr>
          <w:t>4</w:t>
        </w:r>
        <w:r>
          <w:fldChar w:fldCharType="end"/>
        </w:r>
      </w:p>
    </w:sdtContent>
  </w:sdt>
  <w:p w:rsidR="00A61323" w:rsidRDefault="00A613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452" w:rsidRDefault="001F1452" w:rsidP="00A61323">
      <w:pPr>
        <w:spacing w:after="0" w:line="240" w:lineRule="auto"/>
      </w:pPr>
      <w:r>
        <w:separator/>
      </w:r>
    </w:p>
  </w:footnote>
  <w:footnote w:type="continuationSeparator" w:id="0">
    <w:p w:rsidR="001F1452" w:rsidRDefault="001F1452" w:rsidP="00A613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7A2"/>
    <w:rsid w:val="001F1452"/>
    <w:rsid w:val="00326894"/>
    <w:rsid w:val="008E37A2"/>
    <w:rsid w:val="00A61323"/>
    <w:rsid w:val="00BD7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82C91"/>
  <w15:chartTrackingRefBased/>
  <w15:docId w15:val="{97EF3E55-8D89-4FB2-809A-EF3088293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323"/>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A61323"/>
  </w:style>
  <w:style w:type="paragraph" w:styleId="a5">
    <w:name w:val="footer"/>
    <w:basedOn w:val="a"/>
    <w:link w:val="a6"/>
    <w:uiPriority w:val="99"/>
    <w:unhideWhenUsed/>
    <w:rsid w:val="00A61323"/>
    <w:pPr>
      <w:tabs>
        <w:tab w:val="center" w:pos="4844"/>
        <w:tab w:val="right" w:pos="9689"/>
      </w:tabs>
      <w:spacing w:after="0" w:line="240" w:lineRule="auto"/>
    </w:pPr>
  </w:style>
  <w:style w:type="character" w:customStyle="1" w:styleId="a6">
    <w:name w:val="Нижний колонтитул Знак"/>
    <w:basedOn w:val="a0"/>
    <w:link w:val="a5"/>
    <w:uiPriority w:val="99"/>
    <w:rsid w:val="00A61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1265</Words>
  <Characters>7217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Rauan Yerulan</dc:creator>
  <cp:keywords/>
  <dc:description/>
  <cp:lastModifiedBy>Rauan Yerulan</cp:lastModifiedBy>
  <cp:revision>2</cp:revision>
  <dcterms:created xsi:type="dcterms:W3CDTF">2021-09-19T02:50:00Z</dcterms:created>
  <dcterms:modified xsi:type="dcterms:W3CDTF">2021-09-19T03:10:00Z</dcterms:modified>
</cp:coreProperties>
</file>