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A1" w:rsidRDefault="008762A1">
      <w:pPr>
        <w:keepNext/>
        <w:jc w:val="center"/>
        <w:rPr>
          <w:b/>
        </w:rPr>
      </w:pPr>
      <w:bookmarkStart w:id="0" w:name="_GoBack"/>
      <w:bookmarkEnd w:id="0"/>
    </w:p>
    <w:p w:rsidR="008762A1" w:rsidRDefault="008762A1">
      <w:pPr>
        <w:keepNext/>
        <w:jc w:val="center"/>
        <w:rPr>
          <w:b/>
        </w:rPr>
      </w:pPr>
    </w:p>
    <w:p w:rsidR="008762A1" w:rsidRDefault="008762A1">
      <w:pPr>
        <w:keepNext/>
        <w:jc w:val="center"/>
        <w:rPr>
          <w:b/>
        </w:rPr>
      </w:pPr>
    </w:p>
    <w:p w:rsidR="008762A1" w:rsidRDefault="008762A1">
      <w:pPr>
        <w:keepNext/>
        <w:jc w:val="center"/>
        <w:rPr>
          <w:b/>
        </w:rPr>
      </w:pPr>
    </w:p>
    <w:p w:rsidR="008762A1" w:rsidRDefault="008762A1">
      <w:pPr>
        <w:keepNext/>
        <w:jc w:val="center"/>
        <w:rPr>
          <w:b/>
        </w:rPr>
      </w:pPr>
    </w:p>
    <w:p w:rsidR="008762A1" w:rsidRDefault="008762A1">
      <w:pPr>
        <w:keepNext/>
        <w:jc w:val="center"/>
        <w:rPr>
          <w:b/>
        </w:rPr>
      </w:pPr>
    </w:p>
    <w:p w:rsidR="008762A1" w:rsidRDefault="008762A1">
      <w:pPr>
        <w:keepNext/>
        <w:jc w:val="center"/>
        <w:rPr>
          <w:b/>
        </w:rPr>
      </w:pPr>
    </w:p>
    <w:p w:rsidR="008762A1" w:rsidRDefault="008762A1">
      <w:pPr>
        <w:keepNext/>
        <w:jc w:val="center"/>
        <w:rPr>
          <w:b/>
        </w:rPr>
      </w:pPr>
    </w:p>
    <w:p w:rsidR="008762A1" w:rsidRDefault="001756F8">
      <w:pPr>
        <w:keepNext/>
        <w:jc w:val="center"/>
        <w:rPr>
          <w:b/>
        </w:rPr>
      </w:pPr>
      <w:r>
        <w:rPr>
          <w:b/>
        </w:rPr>
        <w:t>ОСНОВНЫЕ ПОЛОЖЕНИЯ</w:t>
      </w:r>
    </w:p>
    <w:p w:rsidR="008762A1" w:rsidRDefault="001756F8">
      <w:pPr>
        <w:keepNext/>
        <w:jc w:val="center"/>
        <w:rPr>
          <w:b/>
        </w:rPr>
      </w:pPr>
      <w:r>
        <w:rPr>
          <w:b/>
        </w:rPr>
        <w:t xml:space="preserve">НАЦИОНАЛЬНОЙ </w:t>
      </w:r>
      <w:r w:rsidR="00612814">
        <w:rPr>
          <w:b/>
        </w:rPr>
        <w:t>ПРОГРАММЫ</w:t>
      </w:r>
      <w:r>
        <w:rPr>
          <w:b/>
        </w:rPr>
        <w:t xml:space="preserve"> (</w:t>
      </w:r>
      <w:r>
        <w:rPr>
          <w:b/>
          <w:lang w:val="en-US"/>
        </w:rPr>
        <w:t>NATIONAL</w:t>
      </w:r>
      <w:r>
        <w:rPr>
          <w:b/>
        </w:rPr>
        <w:t xml:space="preserve"> </w:t>
      </w:r>
      <w:r>
        <w:rPr>
          <w:b/>
          <w:lang w:val="en-US"/>
        </w:rPr>
        <w:t>PATHWAY</w:t>
      </w:r>
      <w:r>
        <w:rPr>
          <w:b/>
        </w:rPr>
        <w:t xml:space="preserve">) РОССИЙСКОЙ ФЕДЕРАЦИИ </w:t>
      </w:r>
    </w:p>
    <w:p w:rsidR="008762A1" w:rsidRDefault="00612814">
      <w:pPr>
        <w:keepNext/>
        <w:jc w:val="center"/>
        <w:rPr>
          <w:b/>
        </w:rPr>
      </w:pPr>
      <w:r>
        <w:rPr>
          <w:b/>
        </w:rPr>
        <w:t>ПО ПРЕОБРАЗОВАНИЮ ПРОДОВОЛЬСТВЕННЫХ СИСТЕМ</w:t>
      </w:r>
    </w:p>
    <w:p w:rsidR="008762A1" w:rsidRDefault="00612814">
      <w:pPr>
        <w:keepNext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1756F8">
        <w:rPr>
          <w:sz w:val="32"/>
          <w:szCs w:val="32"/>
        </w:rPr>
        <w:t xml:space="preserve"> учетом ре</w:t>
      </w:r>
      <w:r>
        <w:rPr>
          <w:sz w:val="32"/>
          <w:szCs w:val="32"/>
        </w:rPr>
        <w:t>зультатов национального диалога</w:t>
      </w:r>
    </w:p>
    <w:p w:rsidR="008762A1" w:rsidRDefault="00612814">
      <w:pPr>
        <w:keepNext/>
        <w:jc w:val="center"/>
        <w:rPr>
          <w:szCs w:val="28"/>
        </w:rPr>
      </w:pPr>
      <w:r>
        <w:rPr>
          <w:szCs w:val="28"/>
        </w:rPr>
        <w:t>«</w:t>
      </w:r>
      <w:r w:rsidR="001756F8">
        <w:rPr>
          <w:szCs w:val="28"/>
        </w:rPr>
        <w:t xml:space="preserve">НАВСТРЕЧУ САММИТУ ООН </w:t>
      </w:r>
      <w:r w:rsidR="001756F8">
        <w:rPr>
          <w:szCs w:val="28"/>
        </w:rPr>
        <w:br/>
        <w:t xml:space="preserve">ПО ПРОДОВОЛЬСТВЕННЫМ СИСТЕМАМ: </w:t>
      </w:r>
      <w:r w:rsidR="001756F8">
        <w:rPr>
          <w:szCs w:val="28"/>
        </w:rPr>
        <w:br/>
        <w:t>РОССИЙСКИЕ ПРИОРИТЕТЫ, ДОСТИЖЕНИЯ И ЗАДАЧИ</w:t>
      </w:r>
      <w:r>
        <w:rPr>
          <w:szCs w:val="28"/>
        </w:rPr>
        <w:t>»</w:t>
      </w:r>
    </w:p>
    <w:p w:rsidR="008762A1" w:rsidRDefault="001756F8">
      <w:pPr>
        <w:keepNext/>
        <w:jc w:val="center"/>
        <w:rPr>
          <w:b/>
          <w:sz w:val="32"/>
          <w:szCs w:val="32"/>
        </w:rPr>
      </w:pPr>
      <w:r>
        <w:br w:type="page"/>
      </w:r>
    </w:p>
    <w:p w:rsidR="008762A1" w:rsidRDefault="001756F8" w:rsidP="00481B48">
      <w:pPr>
        <w:keepNext/>
        <w:ind w:firstLine="851"/>
        <w:jc w:val="both"/>
      </w:pPr>
      <w:r>
        <w:lastRenderedPageBreak/>
        <w:t xml:space="preserve">Российская Федерация привержена задачам, определенным международным сообществом в Повестке дня в области устойчивого развития на период до 2030 г. (Повестка-2030). На национальном </w:t>
      </w:r>
      <w:r>
        <w:br/>
        <w:t>и международном уровнях нами предпринимаются усилия по достижению Цели устойчивого развития (ЦУР) № 2 как неотъемлемого элемента комплекса целей и зад</w:t>
      </w:r>
      <w:r w:rsidR="00612814">
        <w:t>ач, заложенных в Повестке-2030.</w:t>
      </w:r>
    </w:p>
    <w:p w:rsidR="008762A1" w:rsidRDefault="001756F8" w:rsidP="00481B48">
      <w:pPr>
        <w:keepNext/>
        <w:ind w:firstLine="851"/>
        <w:jc w:val="both"/>
      </w:pPr>
      <w:r>
        <w:t xml:space="preserve">Национальная </w:t>
      </w:r>
      <w:r w:rsidR="00612814">
        <w:t>программа</w:t>
      </w:r>
      <w:r>
        <w:t xml:space="preserve"> (</w:t>
      </w:r>
      <w:r>
        <w:rPr>
          <w:lang w:val="en-US"/>
        </w:rPr>
        <w:t>National</w:t>
      </w:r>
      <w:r>
        <w:t xml:space="preserve"> </w:t>
      </w:r>
      <w:r>
        <w:rPr>
          <w:lang w:val="en-US"/>
        </w:rPr>
        <w:t>Pathway</w:t>
      </w:r>
      <w:r>
        <w:t xml:space="preserve">) Российской Федерации </w:t>
      </w:r>
      <w:r w:rsidR="00612814">
        <w:t>по преобразованию</w:t>
      </w:r>
      <w:r>
        <w:t xml:space="preserve"> продовольственных систем </w:t>
      </w:r>
      <w:r w:rsidR="00612814">
        <w:t xml:space="preserve">сформирована </w:t>
      </w:r>
      <w:r w:rsidR="0083513B">
        <w:t>на основ</w:t>
      </w:r>
      <w:r w:rsidR="00E32468">
        <w:t>е</w:t>
      </w:r>
      <w:r>
        <w:t xml:space="preserve"> </w:t>
      </w:r>
      <w:r w:rsidR="00612814">
        <w:t xml:space="preserve">отраслевой законодательной базы, а также с учетом наработок национального диалога и рекомендаций </w:t>
      </w:r>
      <w:r w:rsidRPr="00612814">
        <w:t>подготовительной Встреч</w:t>
      </w:r>
      <w:r w:rsidR="00612814" w:rsidRPr="00612814">
        <w:t>и</w:t>
      </w:r>
      <w:r w:rsidRPr="00612814">
        <w:t xml:space="preserve"> высокого уровня </w:t>
      </w:r>
      <w:r>
        <w:t xml:space="preserve">в Риме. </w:t>
      </w:r>
    </w:p>
    <w:p w:rsidR="00481B48" w:rsidRDefault="00481B48" w:rsidP="00481B48">
      <w:pPr>
        <w:keepNext/>
        <w:ind w:firstLine="851"/>
        <w:jc w:val="both"/>
        <w:rPr>
          <w:rFonts w:cs="Times New Roman"/>
          <w:szCs w:val="28"/>
        </w:rPr>
      </w:pPr>
      <w:r>
        <w:t xml:space="preserve">На национальном уровне Российская Федерация предпринимает усилия по </w:t>
      </w:r>
      <w:r>
        <w:rPr>
          <w:rFonts w:cs="Times New Roman"/>
          <w:szCs w:val="28"/>
        </w:rPr>
        <w:t>сокращению</w:t>
      </w:r>
      <w:r w:rsidRPr="00B764B5">
        <w:rPr>
          <w:rFonts w:cs="Times New Roman"/>
          <w:szCs w:val="28"/>
        </w:rPr>
        <w:t xml:space="preserve"> всех форм не</w:t>
      </w:r>
      <w:r>
        <w:rPr>
          <w:rFonts w:cs="Times New Roman"/>
          <w:szCs w:val="28"/>
        </w:rPr>
        <w:t>полноценного питания</w:t>
      </w:r>
      <w:r w:rsidRPr="00B764B5">
        <w:rPr>
          <w:rFonts w:cs="Times New Roman"/>
          <w:szCs w:val="28"/>
        </w:rPr>
        <w:t xml:space="preserve"> среди населения</w:t>
      </w:r>
      <w:r>
        <w:rPr>
          <w:rFonts w:cs="Times New Roman"/>
          <w:szCs w:val="28"/>
        </w:rPr>
        <w:t xml:space="preserve">, а также укреплению </w:t>
      </w:r>
      <w:r w:rsidRPr="00B764B5">
        <w:rPr>
          <w:rFonts w:cs="Times New Roman"/>
          <w:szCs w:val="28"/>
        </w:rPr>
        <w:t>агропромышленн</w:t>
      </w:r>
      <w:r>
        <w:rPr>
          <w:rFonts w:cs="Times New Roman"/>
          <w:szCs w:val="28"/>
        </w:rPr>
        <w:t>ого</w:t>
      </w:r>
      <w:r w:rsidRPr="00B764B5">
        <w:rPr>
          <w:rFonts w:cs="Times New Roman"/>
          <w:szCs w:val="28"/>
        </w:rPr>
        <w:t xml:space="preserve"> комплекс</w:t>
      </w:r>
      <w:r>
        <w:rPr>
          <w:rFonts w:cs="Times New Roman"/>
          <w:szCs w:val="28"/>
        </w:rPr>
        <w:t>а, который</w:t>
      </w:r>
      <w:r w:rsidRPr="00B764B5">
        <w:rPr>
          <w:rFonts w:cs="Times New Roman"/>
          <w:szCs w:val="28"/>
        </w:rPr>
        <w:t xml:space="preserve"> является источником экономического роста, повышения уровня занятости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B764B5">
        <w:rPr>
          <w:rFonts w:cs="Times New Roman"/>
          <w:szCs w:val="28"/>
        </w:rPr>
        <w:t>и обеспечения устойчивого развития</w:t>
      </w:r>
      <w:r>
        <w:rPr>
          <w:rFonts w:cs="Times New Roman"/>
          <w:szCs w:val="28"/>
        </w:rPr>
        <w:t xml:space="preserve"> нашей страны. </w:t>
      </w:r>
    </w:p>
    <w:p w:rsidR="00056839" w:rsidRDefault="00056839" w:rsidP="00056839">
      <w:pPr>
        <w:keepNext/>
        <w:ind w:firstLine="851"/>
        <w:jc w:val="both"/>
        <w:rPr>
          <w:rFonts w:cs="Times New Roman"/>
          <w:szCs w:val="28"/>
        </w:rPr>
      </w:pPr>
      <w:r w:rsidRPr="00056839">
        <w:rPr>
          <w:rFonts w:cs="Times New Roman"/>
          <w:szCs w:val="28"/>
        </w:rPr>
        <w:t>Комплексная национальная работа по развитию сельского хозяйства дает свои результаты: замещение импорта внутри страны можно считать состоявшимся, развиваются и создаются новые сельхозпредприятия, крупные и малые фермерские хозяйства, а вне России аграрии успешно осваивают новые рынки.</w:t>
      </w:r>
      <w:r w:rsidRPr="00056839">
        <w:t xml:space="preserve"> </w:t>
      </w:r>
      <w:r>
        <w:rPr>
          <w:rFonts w:cs="Times New Roman"/>
          <w:szCs w:val="28"/>
        </w:rPr>
        <w:t>Реализую</w:t>
      </w:r>
      <w:r w:rsidRPr="00056839">
        <w:rPr>
          <w:rFonts w:cs="Times New Roman"/>
          <w:szCs w:val="28"/>
        </w:rPr>
        <w:t>тся национальны</w:t>
      </w:r>
      <w:r>
        <w:rPr>
          <w:rFonts w:cs="Times New Roman"/>
          <w:szCs w:val="28"/>
        </w:rPr>
        <w:t>е</w:t>
      </w:r>
      <w:r w:rsidRPr="00056839">
        <w:rPr>
          <w:rFonts w:cs="Times New Roman"/>
          <w:szCs w:val="28"/>
        </w:rPr>
        <w:t xml:space="preserve"> мер</w:t>
      </w:r>
      <w:r>
        <w:rPr>
          <w:rFonts w:cs="Times New Roman"/>
          <w:szCs w:val="28"/>
        </w:rPr>
        <w:t>ы</w:t>
      </w:r>
      <w:r w:rsidRPr="00056839">
        <w:rPr>
          <w:rFonts w:cs="Times New Roman"/>
          <w:szCs w:val="28"/>
        </w:rPr>
        <w:t xml:space="preserve"> по с</w:t>
      </w:r>
      <w:r>
        <w:rPr>
          <w:rFonts w:cs="Times New Roman"/>
          <w:szCs w:val="28"/>
        </w:rPr>
        <w:t xml:space="preserve">нижению негативных последствий </w:t>
      </w:r>
      <w:r w:rsidRPr="00056839">
        <w:rPr>
          <w:rFonts w:cs="Times New Roman"/>
          <w:szCs w:val="28"/>
        </w:rPr>
        <w:t>для населения и бизнеса от</w:t>
      </w:r>
      <w:r>
        <w:rPr>
          <w:rFonts w:cs="Times New Roman"/>
          <w:szCs w:val="28"/>
        </w:rPr>
        <w:t xml:space="preserve"> ограничительных мер по борьбе </w:t>
      </w:r>
      <w:r w:rsidRPr="00056839">
        <w:rPr>
          <w:rFonts w:cs="Times New Roman"/>
          <w:szCs w:val="28"/>
        </w:rPr>
        <w:t xml:space="preserve">с распространением </w:t>
      </w:r>
      <w:r>
        <w:rPr>
          <w:rFonts w:cs="Times New Roman"/>
          <w:szCs w:val="28"/>
        </w:rPr>
        <w:t>корона</w:t>
      </w:r>
      <w:r w:rsidRPr="00056839">
        <w:rPr>
          <w:rFonts w:cs="Times New Roman"/>
          <w:szCs w:val="28"/>
        </w:rPr>
        <w:t>вируса.</w:t>
      </w:r>
    </w:p>
    <w:p w:rsidR="00481B48" w:rsidRDefault="00056839" w:rsidP="00481B48">
      <w:pPr>
        <w:keepNext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481B48">
        <w:rPr>
          <w:rFonts w:cs="Times New Roman"/>
          <w:szCs w:val="28"/>
        </w:rPr>
        <w:t xml:space="preserve">азработана обширная </w:t>
      </w:r>
      <w:r w:rsidR="00E32468">
        <w:rPr>
          <w:rFonts w:cs="Times New Roman"/>
          <w:szCs w:val="28"/>
        </w:rPr>
        <w:t xml:space="preserve">отраслевая </w:t>
      </w:r>
      <w:r w:rsidR="00481B48">
        <w:rPr>
          <w:rFonts w:cs="Times New Roman"/>
          <w:szCs w:val="28"/>
        </w:rPr>
        <w:t>нормативная база.</w:t>
      </w:r>
      <w:r w:rsidR="00481B48" w:rsidRPr="00481B48">
        <w:t xml:space="preserve"> </w:t>
      </w:r>
      <w:r w:rsidR="00481B48" w:rsidRPr="00481B48">
        <w:rPr>
          <w:rFonts w:cs="Times New Roman"/>
          <w:szCs w:val="28"/>
        </w:rPr>
        <w:t>В январе 2020 г. утверждена новая Доктрина продовольственной безопасности.</w:t>
      </w:r>
      <w:r w:rsidR="00481B48" w:rsidRPr="00481B48">
        <w:t xml:space="preserve"> </w:t>
      </w:r>
      <w:r w:rsidR="00481B48" w:rsidRPr="00481B48">
        <w:rPr>
          <w:rFonts w:cs="Times New Roman"/>
          <w:szCs w:val="28"/>
        </w:rPr>
        <w:t>Фундаментом для формирования национальной системы управления качеством пищевой продукции является Стратегия повышения качества пищевой продукции в Российской Федерации до 2030 г.</w:t>
      </w:r>
      <w:r w:rsidR="00481B48" w:rsidRPr="00481B48">
        <w:t xml:space="preserve"> </w:t>
      </w:r>
      <w:r w:rsidR="00E32468">
        <w:t>В последнее время п</w:t>
      </w:r>
      <w:r w:rsidR="00481B48" w:rsidRPr="00481B48">
        <w:rPr>
          <w:rFonts w:cs="Times New Roman"/>
          <w:szCs w:val="28"/>
        </w:rPr>
        <w:t>ринят</w:t>
      </w:r>
      <w:r>
        <w:rPr>
          <w:rFonts w:cs="Times New Roman"/>
          <w:szCs w:val="28"/>
        </w:rPr>
        <w:t>ы ф</w:t>
      </w:r>
      <w:r w:rsidR="00481B48" w:rsidRPr="00481B48">
        <w:rPr>
          <w:rFonts w:cs="Times New Roman"/>
          <w:szCs w:val="28"/>
        </w:rPr>
        <w:t>едеральн</w:t>
      </w:r>
      <w:r>
        <w:rPr>
          <w:rFonts w:cs="Times New Roman"/>
          <w:szCs w:val="28"/>
        </w:rPr>
        <w:t>ые</w:t>
      </w:r>
      <w:r w:rsidR="00481B48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ы</w:t>
      </w:r>
      <w:r w:rsidR="00481B48">
        <w:rPr>
          <w:rFonts w:cs="Times New Roman"/>
          <w:szCs w:val="28"/>
        </w:rPr>
        <w:t xml:space="preserve"> «О внесении изменений </w:t>
      </w:r>
      <w:r w:rsidR="00481B48" w:rsidRPr="00481B48">
        <w:rPr>
          <w:rFonts w:cs="Times New Roman"/>
          <w:szCs w:val="28"/>
        </w:rPr>
        <w:t>в Федеральный закон «О качестве и безопасности пищевых продуктов»</w:t>
      </w:r>
      <w:r>
        <w:rPr>
          <w:rFonts w:cs="Times New Roman"/>
          <w:szCs w:val="28"/>
        </w:rPr>
        <w:t xml:space="preserve">, </w:t>
      </w:r>
      <w:r w:rsidRPr="00056839">
        <w:rPr>
          <w:rFonts w:cs="Times New Roman"/>
          <w:szCs w:val="28"/>
        </w:rPr>
        <w:t xml:space="preserve">«О сельскохозяйственной </w:t>
      </w:r>
      <w:r w:rsidRPr="00056839">
        <w:rPr>
          <w:rFonts w:cs="Times New Roman"/>
          <w:szCs w:val="28"/>
        </w:rPr>
        <w:lastRenderedPageBreak/>
        <w:t xml:space="preserve">продукции, сырье и продовольствии </w:t>
      </w:r>
      <w:r>
        <w:rPr>
          <w:rFonts w:cs="Times New Roman"/>
          <w:szCs w:val="28"/>
        </w:rPr>
        <w:t xml:space="preserve">с улучшенными характеристиками» </w:t>
      </w:r>
      <w:r w:rsidR="00E32468">
        <w:rPr>
          <w:rFonts w:cs="Times New Roman"/>
          <w:szCs w:val="28"/>
        </w:rPr>
        <w:br/>
      </w:r>
      <w:r>
        <w:rPr>
          <w:rFonts w:cs="Times New Roman"/>
          <w:szCs w:val="28"/>
        </w:rPr>
        <w:t>и о регулировании рынка органической продукции</w:t>
      </w:r>
      <w:r w:rsidR="00481B48">
        <w:rPr>
          <w:rFonts w:cs="Times New Roman"/>
          <w:szCs w:val="28"/>
        </w:rPr>
        <w:t xml:space="preserve">. Реализуются федеральные </w:t>
      </w:r>
      <w:r w:rsidR="00E32468">
        <w:rPr>
          <w:rFonts w:cs="Times New Roman"/>
          <w:szCs w:val="28"/>
        </w:rPr>
        <w:t xml:space="preserve">профильные </w:t>
      </w:r>
      <w:r>
        <w:rPr>
          <w:rFonts w:cs="Times New Roman"/>
          <w:szCs w:val="28"/>
        </w:rPr>
        <w:t>программы</w:t>
      </w:r>
      <w:r w:rsidR="00481B48">
        <w:rPr>
          <w:rFonts w:cs="Times New Roman"/>
          <w:szCs w:val="28"/>
        </w:rPr>
        <w:t xml:space="preserve"> </w:t>
      </w:r>
      <w:r w:rsidR="002336F0">
        <w:rPr>
          <w:rFonts w:cs="Times New Roman"/>
          <w:szCs w:val="28"/>
        </w:rPr>
        <w:t>в</w:t>
      </w:r>
      <w:r w:rsidR="00481B48">
        <w:rPr>
          <w:rFonts w:cs="Times New Roman"/>
          <w:szCs w:val="28"/>
        </w:rPr>
        <w:t xml:space="preserve"> </w:t>
      </w:r>
      <w:r w:rsidR="00E32468">
        <w:rPr>
          <w:rFonts w:cs="Times New Roman"/>
          <w:szCs w:val="28"/>
        </w:rPr>
        <w:t>следующих</w:t>
      </w:r>
      <w:r w:rsidR="002336F0">
        <w:rPr>
          <w:rFonts w:cs="Times New Roman"/>
          <w:szCs w:val="28"/>
        </w:rPr>
        <w:t xml:space="preserve"> областях: здоровое питание, продовольственная безопасность, развитие сельских территорий,</w:t>
      </w:r>
      <w:r>
        <w:rPr>
          <w:rFonts w:cs="Times New Roman"/>
          <w:szCs w:val="28"/>
        </w:rPr>
        <w:t xml:space="preserve"> зерновое производство,</w:t>
      </w:r>
      <w:r w:rsidR="002336F0">
        <w:rPr>
          <w:rFonts w:cs="Times New Roman"/>
          <w:szCs w:val="28"/>
        </w:rPr>
        <w:t xml:space="preserve"> </w:t>
      </w:r>
      <w:proofErr w:type="spellStart"/>
      <w:r w:rsidR="002336F0">
        <w:rPr>
          <w:rFonts w:cs="Times New Roman"/>
          <w:szCs w:val="28"/>
        </w:rPr>
        <w:t>рыбохозяйственный</w:t>
      </w:r>
      <w:proofErr w:type="spellEnd"/>
      <w:r w:rsidR="002336F0">
        <w:rPr>
          <w:rFonts w:cs="Times New Roman"/>
          <w:szCs w:val="28"/>
        </w:rPr>
        <w:t xml:space="preserve"> комплекс</w:t>
      </w:r>
      <w:r>
        <w:rPr>
          <w:rFonts w:cs="Times New Roman"/>
          <w:szCs w:val="28"/>
        </w:rPr>
        <w:t xml:space="preserve">, экологически чистое </w:t>
      </w:r>
      <w:proofErr w:type="spellStart"/>
      <w:r>
        <w:rPr>
          <w:rFonts w:cs="Times New Roman"/>
          <w:szCs w:val="28"/>
        </w:rPr>
        <w:t>агро</w:t>
      </w:r>
      <w:proofErr w:type="spellEnd"/>
      <w:r>
        <w:rPr>
          <w:rFonts w:cs="Times New Roman"/>
          <w:szCs w:val="28"/>
        </w:rPr>
        <w:t xml:space="preserve">- и </w:t>
      </w:r>
      <w:proofErr w:type="spellStart"/>
      <w:r>
        <w:rPr>
          <w:rFonts w:cs="Times New Roman"/>
          <w:szCs w:val="28"/>
        </w:rPr>
        <w:t>аквахозяйство</w:t>
      </w:r>
      <w:proofErr w:type="spellEnd"/>
      <w:r>
        <w:rPr>
          <w:rFonts w:cs="Times New Roman"/>
          <w:szCs w:val="28"/>
        </w:rPr>
        <w:t>, сельская молодежь, семейные фермерские хозяйства</w:t>
      </w:r>
      <w:r w:rsidR="002336F0">
        <w:rPr>
          <w:rFonts w:cs="Times New Roman"/>
          <w:szCs w:val="28"/>
        </w:rPr>
        <w:t xml:space="preserve"> и др.</w:t>
      </w:r>
    </w:p>
    <w:p w:rsidR="002336F0" w:rsidRPr="007264EB" w:rsidRDefault="002336F0" w:rsidP="002336F0">
      <w:pPr>
        <w:keepNext/>
        <w:ind w:firstLine="851"/>
        <w:jc w:val="both"/>
        <w:rPr>
          <w:rFonts w:cs="Times New Roman"/>
          <w:szCs w:val="28"/>
        </w:rPr>
      </w:pPr>
      <w:r w:rsidRPr="007264EB">
        <w:rPr>
          <w:rFonts w:cs="Times New Roman"/>
          <w:szCs w:val="28"/>
        </w:rPr>
        <w:t xml:space="preserve">Являясь крупным экспортером продовольствия на мировые рынки, Россия вносит вклад в </w:t>
      </w:r>
      <w:r w:rsidR="002263F6">
        <w:rPr>
          <w:rFonts w:cs="Times New Roman"/>
          <w:szCs w:val="28"/>
        </w:rPr>
        <w:t xml:space="preserve">укрепление </w:t>
      </w:r>
      <w:r w:rsidRPr="007264EB">
        <w:rPr>
          <w:rFonts w:cs="Times New Roman"/>
          <w:szCs w:val="28"/>
        </w:rPr>
        <w:t>продовольственной безопасности</w:t>
      </w:r>
      <w:r w:rsidR="002263F6">
        <w:rPr>
          <w:rFonts w:cs="Times New Roman"/>
          <w:szCs w:val="28"/>
        </w:rPr>
        <w:t xml:space="preserve"> на глобальном уровне</w:t>
      </w:r>
      <w:r w:rsidRPr="007264EB">
        <w:rPr>
          <w:rFonts w:cs="Times New Roman"/>
          <w:szCs w:val="28"/>
        </w:rPr>
        <w:t xml:space="preserve">, развитие устойчивого сельского хозяйства, сокращение всех форм недоедания, а также обеспечение надлежащего качества пищевых продуктов. </w:t>
      </w:r>
    </w:p>
    <w:p w:rsidR="00056839" w:rsidRPr="00056839" w:rsidRDefault="00056839" w:rsidP="00056839">
      <w:pPr>
        <w:keepNext/>
        <w:ind w:firstLine="851"/>
        <w:jc w:val="both"/>
        <w:rPr>
          <w:rFonts w:cs="Times New Roman"/>
          <w:szCs w:val="28"/>
        </w:rPr>
      </w:pPr>
      <w:r w:rsidRPr="00056839">
        <w:rPr>
          <w:rFonts w:cs="Times New Roman"/>
          <w:szCs w:val="28"/>
        </w:rPr>
        <w:t xml:space="preserve">Российский экспорт продукции АПК в 2020 г. вырос на 19% до </w:t>
      </w:r>
      <w:r>
        <w:rPr>
          <w:rFonts w:cs="Times New Roman"/>
          <w:szCs w:val="28"/>
        </w:rPr>
        <w:br/>
      </w:r>
      <w:r w:rsidRPr="00056839">
        <w:rPr>
          <w:rFonts w:cs="Times New Roman"/>
          <w:szCs w:val="28"/>
        </w:rPr>
        <w:t xml:space="preserve">30,5 млрд долл. Сохранили позиции ведущего экспортера пшеницы в мире. За последние 6 лет Россия показала самые высокие темпы роста среди </w:t>
      </w:r>
      <w:r>
        <w:rPr>
          <w:rFonts w:cs="Times New Roman"/>
          <w:szCs w:val="28"/>
        </w:rPr>
        <w:br/>
      </w:r>
      <w:r w:rsidRPr="00056839">
        <w:rPr>
          <w:rFonts w:cs="Times New Roman"/>
          <w:szCs w:val="28"/>
        </w:rPr>
        <w:t>20 крупнейших эксп</w:t>
      </w:r>
      <w:r w:rsidR="00E32468">
        <w:rPr>
          <w:rFonts w:cs="Times New Roman"/>
          <w:szCs w:val="28"/>
        </w:rPr>
        <w:t xml:space="preserve">ортеров продовольствия и </w:t>
      </w:r>
      <w:proofErr w:type="spellStart"/>
      <w:r w:rsidR="00E32468">
        <w:rPr>
          <w:rFonts w:cs="Times New Roman"/>
          <w:szCs w:val="28"/>
        </w:rPr>
        <w:t>сель</w:t>
      </w:r>
      <w:r w:rsidRPr="00056839">
        <w:rPr>
          <w:rFonts w:cs="Times New Roman"/>
          <w:szCs w:val="28"/>
        </w:rPr>
        <w:t>хозсырья</w:t>
      </w:r>
      <w:proofErr w:type="spellEnd"/>
      <w:r w:rsidRPr="00056839">
        <w:rPr>
          <w:rFonts w:cs="Times New Roman"/>
          <w:szCs w:val="28"/>
        </w:rPr>
        <w:t xml:space="preserve">. </w:t>
      </w:r>
    </w:p>
    <w:p w:rsidR="00056839" w:rsidRDefault="00056839" w:rsidP="00056839">
      <w:pPr>
        <w:keepNext/>
        <w:ind w:firstLine="851"/>
        <w:jc w:val="both"/>
        <w:rPr>
          <w:rFonts w:cs="Times New Roman"/>
          <w:szCs w:val="28"/>
        </w:rPr>
      </w:pPr>
      <w:r w:rsidRPr="00056839">
        <w:rPr>
          <w:rFonts w:cs="Times New Roman"/>
          <w:szCs w:val="28"/>
        </w:rPr>
        <w:t>Российская Федерация – единственная страна в мире, на 100% обеспечивающая себя минеральными удобрениями, занимает второе место по объемам его производства и первое – по поставкам на глобальный рынок.</w:t>
      </w:r>
    </w:p>
    <w:p w:rsidR="00056839" w:rsidRDefault="002336F0" w:rsidP="00E12D3B">
      <w:pPr>
        <w:keepNext/>
        <w:ind w:firstLine="851"/>
        <w:jc w:val="both"/>
      </w:pPr>
      <w:r>
        <w:rPr>
          <w:rFonts w:cs="Times New Roman"/>
          <w:szCs w:val="28"/>
        </w:rPr>
        <w:t xml:space="preserve">Поддерживаем </w:t>
      </w:r>
      <w:r w:rsidRPr="00443DAC">
        <w:rPr>
          <w:rFonts w:cs="Times New Roman"/>
          <w:szCs w:val="28"/>
        </w:rPr>
        <w:t>международны</w:t>
      </w:r>
      <w:r>
        <w:rPr>
          <w:rFonts w:cs="Times New Roman"/>
          <w:szCs w:val="28"/>
        </w:rPr>
        <w:t>е</w:t>
      </w:r>
      <w:r w:rsidRPr="00443DAC">
        <w:rPr>
          <w:rFonts w:cs="Times New Roman"/>
          <w:szCs w:val="28"/>
        </w:rPr>
        <w:t xml:space="preserve"> усилия</w:t>
      </w:r>
      <w:r>
        <w:rPr>
          <w:rFonts w:cs="Times New Roman"/>
          <w:szCs w:val="28"/>
        </w:rPr>
        <w:t xml:space="preserve"> в области гуманитарного реагирования</w:t>
      </w:r>
      <w:r w:rsidRPr="00443DAC">
        <w:rPr>
          <w:rFonts w:cs="Times New Roman"/>
          <w:szCs w:val="28"/>
        </w:rPr>
        <w:t xml:space="preserve">. Последовательно участвуем в оказании продовольственной помощи </w:t>
      </w:r>
      <w:r w:rsidR="00056839">
        <w:rPr>
          <w:rFonts w:cs="Times New Roman"/>
          <w:szCs w:val="28"/>
        </w:rPr>
        <w:t xml:space="preserve">и технического содействия другим странам в области развития их сельского хозяйства </w:t>
      </w:r>
      <w:r w:rsidRPr="00443DAC">
        <w:rPr>
          <w:rFonts w:cs="Times New Roman"/>
          <w:szCs w:val="28"/>
        </w:rPr>
        <w:t>как по линии организаций системы ООН, так и на двустороннем уровне.</w:t>
      </w:r>
      <w:r w:rsidRPr="002336F0">
        <w:t xml:space="preserve"> </w:t>
      </w:r>
      <w:r w:rsidR="00B23E9F">
        <w:t xml:space="preserve">В 2020 г. вышли на рекордные объемы финансирования гуманитарных программ, осуществляемых совместно </w:t>
      </w:r>
      <w:r w:rsidR="00B23E9F">
        <w:br/>
        <w:t xml:space="preserve">с </w:t>
      </w:r>
      <w:r w:rsidR="00056839">
        <w:t>ВПП.</w:t>
      </w:r>
    </w:p>
    <w:p w:rsidR="00481B48" w:rsidRDefault="002336F0" w:rsidP="00E32468">
      <w:pPr>
        <w:keepNext/>
        <w:ind w:firstLine="851"/>
        <w:jc w:val="both"/>
        <w:rPr>
          <w:rFonts w:cs="Times New Roman"/>
          <w:szCs w:val="28"/>
        </w:rPr>
      </w:pPr>
      <w:r w:rsidRPr="002336F0">
        <w:rPr>
          <w:rFonts w:cs="Times New Roman"/>
          <w:szCs w:val="28"/>
        </w:rPr>
        <w:t xml:space="preserve">Одной из самых результативных форм продовольственной помощи считаем реализацию проектов технического содействия в области развития устойчивых систем школьного питания. </w:t>
      </w:r>
      <w:r w:rsidR="00B23E9F" w:rsidRPr="00B23E9F">
        <w:rPr>
          <w:rFonts w:cs="Times New Roman"/>
          <w:szCs w:val="28"/>
        </w:rPr>
        <w:t>На сегодня Россия совместно с ВПП осуществляет серию таких проектов на сумму более 120 млн долл.</w:t>
      </w:r>
      <w:r w:rsidR="00E32468">
        <w:rPr>
          <w:rFonts w:cs="Times New Roman"/>
          <w:szCs w:val="28"/>
        </w:rPr>
        <w:br/>
      </w:r>
      <w:r w:rsidRPr="002336F0">
        <w:rPr>
          <w:rFonts w:cs="Times New Roman"/>
          <w:szCs w:val="28"/>
        </w:rPr>
        <w:lastRenderedPageBreak/>
        <w:t>Находясь на стыке гуманитарной помощи и содействия развитию, такие проекты становятся инструментом борьбы с голодом, обеспечения здорового рациона, а также повышения общего уровня образования и, как следствие, степени конкурентоспособности молодежи на рынке труда.</w:t>
      </w:r>
    </w:p>
    <w:p w:rsidR="002336F0" w:rsidRDefault="002336F0" w:rsidP="00E12D3B">
      <w:pPr>
        <w:keepNext/>
        <w:ind w:firstLine="851"/>
        <w:jc w:val="both"/>
      </w:pPr>
      <w:r>
        <w:t>К числу российских приоритетов в области международного отраслевого сотрудничества относятся следующие:</w:t>
      </w:r>
    </w:p>
    <w:p w:rsidR="00E12D3B" w:rsidRDefault="002336F0" w:rsidP="00E12D3B">
      <w:pPr>
        <w:keepNext/>
        <w:ind w:firstLine="851"/>
        <w:jc w:val="both"/>
      </w:pPr>
      <w:r>
        <w:t xml:space="preserve">- </w:t>
      </w:r>
      <w:r w:rsidR="00E12D3B">
        <w:t>рациональное использование почвенных ресурсов;</w:t>
      </w:r>
    </w:p>
    <w:p w:rsidR="00E12D3B" w:rsidRDefault="00E12D3B" w:rsidP="00E12D3B">
      <w:pPr>
        <w:keepNext/>
        <w:ind w:firstLine="851"/>
        <w:jc w:val="both"/>
      </w:pPr>
      <w:r>
        <w:t>-</w:t>
      </w:r>
      <w:r w:rsidR="002336F0" w:rsidRPr="002336F0">
        <w:t xml:space="preserve"> </w:t>
      </w:r>
      <w:r>
        <w:t>о</w:t>
      </w:r>
      <w:r w:rsidR="002336F0" w:rsidRPr="002336F0">
        <w:t>беспечение качества и безопасности пищевых продуктов</w:t>
      </w:r>
      <w:r>
        <w:t>;</w:t>
      </w:r>
    </w:p>
    <w:p w:rsidR="002336F0" w:rsidRDefault="00E12D3B" w:rsidP="00E12D3B">
      <w:pPr>
        <w:keepNext/>
        <w:ind w:firstLine="851"/>
        <w:jc w:val="both"/>
      </w:pPr>
      <w:r>
        <w:t xml:space="preserve">- </w:t>
      </w:r>
      <w:r w:rsidR="002336F0" w:rsidRPr="00E12D3B">
        <w:t>борьба с устойчивостью к противомикробным препаратам</w:t>
      </w:r>
      <w:r>
        <w:t>;</w:t>
      </w:r>
    </w:p>
    <w:p w:rsidR="00E12D3B" w:rsidRDefault="00E12D3B" w:rsidP="00E12D3B">
      <w:pPr>
        <w:keepNext/>
        <w:ind w:firstLine="851"/>
        <w:jc w:val="both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t xml:space="preserve">- </w:t>
      </w:r>
      <w:r w:rsidRPr="009B22FD">
        <w:rPr>
          <w:rFonts w:eastAsia="Times New Roman" w:cs="Times New Roman"/>
          <w:color w:val="000000"/>
          <w:szCs w:val="28"/>
          <w:lang w:eastAsia="ru-RU" w:bidi="ru-RU"/>
        </w:rPr>
        <w:t xml:space="preserve">сокращения </w:t>
      </w:r>
      <w:r w:rsidRPr="00E12D3B">
        <w:rPr>
          <w:rFonts w:eastAsia="Times New Roman" w:cs="Times New Roman"/>
          <w:color w:val="000000"/>
          <w:szCs w:val="28"/>
          <w:lang w:eastAsia="ru-RU" w:bidi="ru-RU"/>
        </w:rPr>
        <w:t>продовольственных потерь и отходов пищи,</w:t>
      </w:r>
      <w:r>
        <w:rPr>
          <w:rFonts w:eastAsia="Times New Roman" w:cs="Times New Roman"/>
          <w:color w:val="000000"/>
          <w:szCs w:val="28"/>
          <w:lang w:eastAsia="ru-RU" w:bidi="ru-RU"/>
        </w:rPr>
        <w:t xml:space="preserve"> в т.</w:t>
      </w:r>
      <w:r w:rsidRPr="009B22FD">
        <w:rPr>
          <w:rFonts w:eastAsia="Times New Roman" w:cs="Times New Roman"/>
          <w:color w:val="000000"/>
          <w:szCs w:val="28"/>
          <w:lang w:eastAsia="ru-RU" w:bidi="ru-RU"/>
        </w:rPr>
        <w:t>ч</w:t>
      </w:r>
      <w:r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9B22FD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9B22FD">
        <w:rPr>
          <w:rFonts w:eastAsia="Times New Roman" w:cs="Times New Roman"/>
          <w:bCs/>
          <w:color w:val="000000"/>
          <w:szCs w:val="28"/>
          <w:lang w:eastAsia="ru-RU" w:bidi="ru-RU"/>
        </w:rPr>
        <w:t>для снижения вредного воздействия на окружающую среду при производстве сельскохозяйственного сырья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>;</w:t>
      </w:r>
    </w:p>
    <w:p w:rsidR="00E12D3B" w:rsidRDefault="00E12D3B" w:rsidP="00E12D3B">
      <w:pPr>
        <w:keepNext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- </w:t>
      </w:r>
      <w:r w:rsidRPr="00E12D3B">
        <w:rPr>
          <w:rFonts w:eastAsia="Times New Roman" w:cs="Times New Roman"/>
          <w:szCs w:val="28"/>
          <w:lang w:eastAsia="ru-RU"/>
        </w:rPr>
        <w:t>«</w:t>
      </w:r>
      <w:proofErr w:type="spellStart"/>
      <w:r w:rsidRPr="00E12D3B">
        <w:rPr>
          <w:rFonts w:eastAsia="Times New Roman" w:cs="Times New Roman"/>
          <w:szCs w:val="28"/>
          <w:lang w:eastAsia="ru-RU"/>
        </w:rPr>
        <w:t>цифровизации</w:t>
      </w:r>
      <w:proofErr w:type="spellEnd"/>
      <w:r w:rsidRPr="00E12D3B">
        <w:rPr>
          <w:rFonts w:eastAsia="Times New Roman" w:cs="Times New Roman"/>
          <w:szCs w:val="28"/>
          <w:lang w:eastAsia="ru-RU"/>
        </w:rPr>
        <w:t>» сельского хозяйства и инноваций;</w:t>
      </w:r>
    </w:p>
    <w:p w:rsidR="00E12D3B" w:rsidRDefault="00E12D3B" w:rsidP="00E12D3B">
      <w:pPr>
        <w:keepNext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t>- а</w:t>
      </w:r>
      <w:r w:rsidRPr="007B59AF">
        <w:t>налитика и статистика в сель</w:t>
      </w:r>
      <w:r>
        <w:t xml:space="preserve">ском хозяйстве, в частности </w:t>
      </w:r>
      <w:r w:rsidR="002263F6">
        <w:t>С</w:t>
      </w:r>
      <w:r w:rsidRPr="00E12D3B">
        <w:rPr>
          <w:rFonts w:eastAsia="Times New Roman" w:cs="Times New Roman"/>
          <w:szCs w:val="28"/>
          <w:lang w:eastAsia="ru-RU"/>
        </w:rPr>
        <w:t>истема информационного обеспечения рынков сельскохозяйственной продукции</w:t>
      </w:r>
      <w:r>
        <w:rPr>
          <w:rFonts w:eastAsia="Times New Roman" w:cs="Times New Roman"/>
          <w:szCs w:val="28"/>
          <w:lang w:eastAsia="ru-RU"/>
        </w:rPr>
        <w:t>;</w:t>
      </w:r>
    </w:p>
    <w:p w:rsidR="00E12D3B" w:rsidRDefault="00E12D3B" w:rsidP="00E12D3B">
      <w:pPr>
        <w:keepNext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устойчивое управление лесными и рыбными ресурсами;</w:t>
      </w:r>
    </w:p>
    <w:p w:rsidR="00B23E9F" w:rsidRDefault="00B23E9F" w:rsidP="00E12D3B">
      <w:pPr>
        <w:keepNext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развитие животноводства, включая птицеводческий сектор;</w:t>
      </w:r>
    </w:p>
    <w:p w:rsidR="00E12D3B" w:rsidRDefault="00E12D3B" w:rsidP="00E12D3B">
      <w:pPr>
        <w:keepNext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сбалансированное противодействие</w:t>
      </w:r>
      <w:r w:rsidRPr="00E12D3B">
        <w:rPr>
          <w:rFonts w:eastAsia="Times New Roman" w:cs="Times New Roman"/>
          <w:szCs w:val="28"/>
          <w:lang w:eastAsia="ru-RU"/>
        </w:rPr>
        <w:t xml:space="preserve"> трансграничным эпизоотиям и болезням растений</w:t>
      </w:r>
      <w:r w:rsidR="00B23E9F">
        <w:rPr>
          <w:rFonts w:eastAsia="Times New Roman" w:cs="Times New Roman"/>
          <w:szCs w:val="28"/>
          <w:lang w:eastAsia="ru-RU"/>
        </w:rPr>
        <w:t>;</w:t>
      </w:r>
    </w:p>
    <w:p w:rsidR="00B23E9F" w:rsidRDefault="00B23E9F" w:rsidP="00E12D3B">
      <w:pPr>
        <w:keepNext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расширение практики </w:t>
      </w:r>
      <w:proofErr w:type="spellStart"/>
      <w:r>
        <w:rPr>
          <w:rFonts w:eastAsia="Times New Roman" w:cs="Times New Roman"/>
          <w:szCs w:val="28"/>
          <w:lang w:eastAsia="ru-RU"/>
        </w:rPr>
        <w:t>частно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-государственного партнерства, в </w:t>
      </w:r>
      <w:proofErr w:type="spellStart"/>
      <w:r>
        <w:rPr>
          <w:rFonts w:eastAsia="Times New Roman" w:cs="Times New Roman"/>
          <w:szCs w:val="28"/>
          <w:lang w:eastAsia="ru-RU"/>
        </w:rPr>
        <w:t>т.ч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br/>
        <w:t>с привлечением ведущих российских производителей удобрений (ПАО «ФосАгро»).</w:t>
      </w:r>
    </w:p>
    <w:p w:rsidR="00B23E9F" w:rsidRDefault="00B23E9F" w:rsidP="00E12D3B">
      <w:pPr>
        <w:keepNext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Выступаем за отказ от применения односторонних санкций в качестве инструмента давления на другие страны. Подобные действия ведут к накоплению конфронтационного потенциала в международных отношениях, все чаще маскируют торговый протекционизм и стремление к ограничению доступа на рынки.</w:t>
      </w:r>
    </w:p>
    <w:p w:rsidR="00B73AED" w:rsidRDefault="00B73AED" w:rsidP="00B73AED">
      <w:pPr>
        <w:keepNext/>
        <w:ind w:firstLine="851"/>
        <w:jc w:val="both"/>
      </w:pPr>
      <w:r>
        <w:t xml:space="preserve">Призываем организаторов Саммита к сбалансированному отражению </w:t>
      </w:r>
      <w:proofErr w:type="gramStart"/>
      <w:r>
        <w:t>в его итоговых документах</w:t>
      </w:r>
      <w:proofErr w:type="gramEnd"/>
      <w:r>
        <w:t xml:space="preserve"> только согласованных и пользующихся всеобщей поддержкой про</w:t>
      </w:r>
      <w:r w:rsidR="00B23E9F">
        <w:t>фильных подходов и предложений.</w:t>
      </w:r>
    </w:p>
    <w:sectPr w:rsidR="00B73AED" w:rsidSect="00E32468">
      <w:headerReference w:type="default" r:id="rId8"/>
      <w:pgSz w:w="11906" w:h="16838"/>
      <w:pgMar w:top="1134" w:right="991" w:bottom="1134" w:left="1701" w:header="708" w:footer="0" w:gutter="0"/>
      <w:cols w:space="720"/>
      <w:formProt w:val="0"/>
      <w:titlePg/>
      <w:docGrid w:linePitch="381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39" w:rsidRDefault="00056839">
      <w:pPr>
        <w:spacing w:line="240" w:lineRule="auto"/>
      </w:pPr>
      <w:r>
        <w:separator/>
      </w:r>
    </w:p>
  </w:endnote>
  <w:endnote w:type="continuationSeparator" w:id="0">
    <w:p w:rsidR="00056839" w:rsidRDefault="00056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tal Type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39" w:rsidRDefault="00056839">
      <w:pPr>
        <w:spacing w:line="240" w:lineRule="auto"/>
      </w:pPr>
      <w:r>
        <w:separator/>
      </w:r>
    </w:p>
  </w:footnote>
  <w:footnote w:type="continuationSeparator" w:id="0">
    <w:p w:rsidR="00056839" w:rsidRDefault="00056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68" w:rsidRDefault="00E32468" w:rsidP="00E32468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A52"/>
    <w:multiLevelType w:val="hybridMultilevel"/>
    <w:tmpl w:val="58DC68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A1"/>
    <w:rsid w:val="00056839"/>
    <w:rsid w:val="001756F8"/>
    <w:rsid w:val="002263F6"/>
    <w:rsid w:val="002336F0"/>
    <w:rsid w:val="00481B48"/>
    <w:rsid w:val="004F6674"/>
    <w:rsid w:val="00612814"/>
    <w:rsid w:val="00722A0A"/>
    <w:rsid w:val="0083513B"/>
    <w:rsid w:val="008762A1"/>
    <w:rsid w:val="008D08AF"/>
    <w:rsid w:val="00933E93"/>
    <w:rsid w:val="00A102D3"/>
    <w:rsid w:val="00AB211D"/>
    <w:rsid w:val="00B23E9F"/>
    <w:rsid w:val="00B73AED"/>
    <w:rsid w:val="00C34139"/>
    <w:rsid w:val="00E1236B"/>
    <w:rsid w:val="00E12D3B"/>
    <w:rsid w:val="00E32468"/>
    <w:rsid w:val="00F1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75818-C322-4B91-815B-253C285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</w:style>
  <w:style w:type="paragraph" w:styleId="1">
    <w:name w:val="heading 1"/>
    <w:basedOn w:val="a"/>
    <w:next w:val="a"/>
    <w:uiPriority w:val="9"/>
    <w:qFormat/>
    <w:rsid w:val="002F0D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E4DD4"/>
  </w:style>
  <w:style w:type="character" w:customStyle="1" w:styleId="a4">
    <w:name w:val="Нижний колонтитул Знак"/>
    <w:basedOn w:val="a0"/>
    <w:uiPriority w:val="99"/>
    <w:qFormat/>
    <w:rsid w:val="00EE4DD4"/>
  </w:style>
  <w:style w:type="character" w:customStyle="1" w:styleId="a5">
    <w:name w:val="Основной текст_"/>
    <w:link w:val="10"/>
    <w:qFormat/>
    <w:locked/>
    <w:rsid w:val="00B31AD0"/>
    <w:rPr>
      <w:sz w:val="26"/>
      <w:szCs w:val="26"/>
      <w:shd w:val="clear" w:color="auto" w:fill="FFFFFF"/>
    </w:rPr>
  </w:style>
  <w:style w:type="character" w:customStyle="1" w:styleId="3">
    <w:name w:val="Основной текст (3)"/>
    <w:qFormat/>
    <w:rsid w:val="00B31AD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effect w:val="none"/>
      <w:lang w:val="ru-RU" w:eastAsia="ru-RU" w:bidi="ru-RU"/>
    </w:rPr>
  </w:style>
  <w:style w:type="character" w:customStyle="1" w:styleId="A7">
    <w:name w:val="A7"/>
    <w:uiPriority w:val="99"/>
    <w:qFormat/>
    <w:rsid w:val="00045041"/>
    <w:rPr>
      <w:rFonts w:cs="Brutal Type"/>
      <w:color w:val="000000"/>
      <w:sz w:val="19"/>
      <w:szCs w:val="19"/>
      <w:u w:val="single"/>
    </w:rPr>
  </w:style>
  <w:style w:type="character" w:customStyle="1" w:styleId="A6">
    <w:name w:val="A6"/>
    <w:uiPriority w:val="99"/>
    <w:qFormat/>
    <w:rsid w:val="00045041"/>
    <w:rPr>
      <w:rFonts w:cs="Brutal Type"/>
      <w:b/>
      <w:bCs/>
      <w:color w:val="000000"/>
      <w:sz w:val="11"/>
      <w:szCs w:val="11"/>
    </w:rPr>
  </w:style>
  <w:style w:type="character" w:customStyle="1" w:styleId="a8">
    <w:name w:val="Текст выноски Знак"/>
    <w:basedOn w:val="a0"/>
    <w:uiPriority w:val="99"/>
    <w:semiHidden/>
    <w:qFormat/>
    <w:rsid w:val="005B1A9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qFormat/>
    <w:rsid w:val="006C710D"/>
    <w:rPr>
      <w:sz w:val="18"/>
      <w:szCs w:val="18"/>
    </w:rPr>
  </w:style>
  <w:style w:type="character" w:customStyle="1" w:styleId="aa">
    <w:name w:val="Текст примечания Знак"/>
    <w:basedOn w:val="a0"/>
    <w:uiPriority w:val="99"/>
    <w:semiHidden/>
    <w:qFormat/>
    <w:rsid w:val="006C710D"/>
    <w:rPr>
      <w:sz w:val="24"/>
      <w:szCs w:val="24"/>
    </w:rPr>
  </w:style>
  <w:style w:type="character" w:customStyle="1" w:styleId="ab">
    <w:name w:val="Тема примечания Знак"/>
    <w:basedOn w:val="aa"/>
    <w:uiPriority w:val="99"/>
    <w:semiHidden/>
    <w:qFormat/>
    <w:rsid w:val="006C710D"/>
    <w:rPr>
      <w:b/>
      <w:bCs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qFormat/>
    <w:rsid w:val="00E374F3"/>
    <w:rPr>
      <w:sz w:val="20"/>
      <w:szCs w:val="20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374F3"/>
    <w:rPr>
      <w:vertAlign w:val="superscript"/>
    </w:rPr>
  </w:style>
  <w:style w:type="character" w:customStyle="1" w:styleId="10">
    <w:name w:val="Заголовок 1 Знак"/>
    <w:basedOn w:val="a0"/>
    <w:link w:val="a5"/>
    <w:uiPriority w:val="9"/>
    <w:qFormat/>
    <w:rsid w:val="002F0DD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Arial" w:eastAsia="Tahoma" w:hAnsi="Arial" w:cs="Lohit Hindi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Hind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ohit Hindi"/>
    </w:rPr>
  </w:style>
  <w:style w:type="paragraph" w:styleId="af2">
    <w:name w:val="header"/>
    <w:basedOn w:val="a"/>
    <w:uiPriority w:val="99"/>
    <w:unhideWhenUsed/>
    <w:rsid w:val="00EE4DD4"/>
    <w:pPr>
      <w:tabs>
        <w:tab w:val="center" w:pos="4677"/>
        <w:tab w:val="right" w:pos="9355"/>
      </w:tabs>
      <w:spacing w:line="240" w:lineRule="auto"/>
    </w:pPr>
  </w:style>
  <w:style w:type="paragraph" w:styleId="af3">
    <w:name w:val="footer"/>
    <w:basedOn w:val="a"/>
    <w:uiPriority w:val="99"/>
    <w:unhideWhenUsed/>
    <w:rsid w:val="00EE4DD4"/>
    <w:pPr>
      <w:tabs>
        <w:tab w:val="center" w:pos="4677"/>
        <w:tab w:val="right" w:pos="9355"/>
      </w:tabs>
      <w:spacing w:line="240" w:lineRule="auto"/>
    </w:pPr>
  </w:style>
  <w:style w:type="paragraph" w:customStyle="1" w:styleId="12">
    <w:name w:val="Основной текст1"/>
    <w:basedOn w:val="a"/>
    <w:qFormat/>
    <w:rsid w:val="00B31AD0"/>
    <w:pPr>
      <w:widowControl w:val="0"/>
      <w:shd w:val="clear" w:color="auto" w:fill="FFFFFF"/>
      <w:spacing w:before="60" w:line="472" w:lineRule="exact"/>
      <w:jc w:val="both"/>
    </w:pPr>
    <w:rPr>
      <w:sz w:val="26"/>
      <w:szCs w:val="26"/>
    </w:rPr>
  </w:style>
  <w:style w:type="paragraph" w:styleId="af4">
    <w:name w:val="Balloon Text"/>
    <w:basedOn w:val="a"/>
    <w:uiPriority w:val="99"/>
    <w:semiHidden/>
    <w:unhideWhenUsed/>
    <w:qFormat/>
    <w:rsid w:val="005B1A92"/>
    <w:pPr>
      <w:spacing w:line="240" w:lineRule="auto"/>
    </w:pPr>
    <w:rPr>
      <w:rFonts w:ascii="Tahoma" w:hAnsi="Tahoma" w:cs="Tahoma"/>
      <w:sz w:val="16"/>
      <w:szCs w:val="16"/>
    </w:rPr>
  </w:style>
  <w:style w:type="paragraph" w:styleId="af5">
    <w:name w:val="annotation text"/>
    <w:basedOn w:val="a"/>
    <w:uiPriority w:val="99"/>
    <w:semiHidden/>
    <w:unhideWhenUsed/>
    <w:qFormat/>
    <w:rsid w:val="006C710D"/>
    <w:pPr>
      <w:spacing w:line="240" w:lineRule="auto"/>
    </w:pPr>
    <w:rPr>
      <w:sz w:val="24"/>
      <w:szCs w:val="24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6C710D"/>
    <w:rPr>
      <w:b/>
      <w:bCs/>
      <w:sz w:val="20"/>
      <w:szCs w:val="20"/>
    </w:rPr>
  </w:style>
  <w:style w:type="paragraph" w:styleId="af7">
    <w:name w:val="Revision"/>
    <w:uiPriority w:val="99"/>
    <w:semiHidden/>
    <w:qFormat/>
    <w:rsid w:val="009B147C"/>
  </w:style>
  <w:style w:type="paragraph" w:customStyle="1" w:styleId="2">
    <w:name w:val="Основной текст2"/>
    <w:basedOn w:val="a"/>
    <w:qFormat/>
    <w:rsid w:val="009B22FD"/>
    <w:pPr>
      <w:widowControl w:val="0"/>
      <w:shd w:val="clear" w:color="auto" w:fill="FFFFFF"/>
      <w:spacing w:before="120" w:after="120" w:line="374" w:lineRule="exact"/>
      <w:jc w:val="both"/>
    </w:pPr>
    <w:rPr>
      <w:rFonts w:eastAsia="Times New Roman" w:cs="Times New Roman"/>
      <w:color w:val="000000"/>
      <w:sz w:val="26"/>
      <w:szCs w:val="26"/>
      <w:lang w:eastAsia="ru-RU" w:bidi="ru-RU"/>
    </w:rPr>
  </w:style>
  <w:style w:type="paragraph" w:styleId="af8">
    <w:name w:val="List Paragraph"/>
    <w:basedOn w:val="a"/>
    <w:uiPriority w:val="34"/>
    <w:qFormat/>
    <w:rsid w:val="000806EC"/>
    <w:pPr>
      <w:ind w:left="720"/>
      <w:contextualSpacing/>
    </w:pPr>
  </w:style>
  <w:style w:type="paragraph" w:styleId="af9">
    <w:name w:val="footnote text"/>
    <w:basedOn w:val="a"/>
    <w:uiPriority w:val="99"/>
    <w:semiHidden/>
    <w:unhideWhenUsed/>
    <w:rsid w:val="00E374F3"/>
    <w:pPr>
      <w:spacing w:line="240" w:lineRule="auto"/>
    </w:pPr>
    <w:rPr>
      <w:sz w:val="20"/>
      <w:szCs w:val="20"/>
    </w:rPr>
  </w:style>
  <w:style w:type="paragraph" w:styleId="afa">
    <w:name w:val="Normal (Web)"/>
    <w:basedOn w:val="a"/>
    <w:uiPriority w:val="99"/>
    <w:semiHidden/>
    <w:unhideWhenUsed/>
    <w:qFormat/>
    <w:rsid w:val="00144F2E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2F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F3AA-08B6-4CFD-9BF2-128F2429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 И. Дербенский</cp:lastModifiedBy>
  <cp:revision>2</cp:revision>
  <cp:lastPrinted>2021-09-15T08:17:00Z</cp:lastPrinted>
  <dcterms:created xsi:type="dcterms:W3CDTF">2021-09-15T08:39:00Z</dcterms:created>
  <dcterms:modified xsi:type="dcterms:W3CDTF">2021-09-15T08:39:00Z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МИД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